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4248"/>
      </w:tblGrid>
      <w:tr w:rsidR="00135064">
        <w:tc>
          <w:tcPr>
            <w:tcW w:w="4248" w:type="dxa"/>
          </w:tcPr>
          <w:p w:rsidR="00135064" w:rsidRPr="00F72387" w:rsidRDefault="00135064" w:rsidP="00F72387">
            <w:pPr>
              <w:tabs>
                <w:tab w:val="left" w:pos="3240"/>
                <w:tab w:val="left" w:pos="3419"/>
              </w:tabs>
              <w:autoSpaceDE w:val="0"/>
              <w:autoSpaceDN w:val="0"/>
              <w:adjustRightInd w:val="0"/>
              <w:spacing w:line="500" w:lineRule="exact"/>
              <w:rPr>
                <w:rFonts w:ascii="黑体" w:eastAsia="黑体" w:hAnsi="宋体" w:cs="Times New Roman"/>
                <w:spacing w:val="44"/>
                <w:kern w:val="0"/>
                <w:sz w:val="28"/>
                <w:szCs w:val="28"/>
                <w:lang w:val="zh-CN"/>
              </w:rPr>
            </w:pPr>
            <w:r w:rsidRPr="00F72387">
              <w:rPr>
                <w:rFonts w:ascii="黑体" w:eastAsia="黑体" w:hAnsi="宋体" w:cs="黑体" w:hint="eastAsia"/>
                <w:spacing w:val="44"/>
                <w:kern w:val="0"/>
                <w:sz w:val="28"/>
                <w:szCs w:val="28"/>
                <w:lang w:val="zh-CN"/>
              </w:rPr>
              <w:t>省十三届人大常委会</w:t>
            </w:r>
          </w:p>
        </w:tc>
      </w:tr>
      <w:tr w:rsidR="00135064">
        <w:tc>
          <w:tcPr>
            <w:tcW w:w="4248" w:type="dxa"/>
          </w:tcPr>
          <w:p w:rsidR="00135064" w:rsidRPr="00F72387" w:rsidRDefault="00135064" w:rsidP="00F72387">
            <w:pPr>
              <w:autoSpaceDE w:val="0"/>
              <w:autoSpaceDN w:val="0"/>
              <w:adjustRightInd w:val="0"/>
              <w:spacing w:line="500" w:lineRule="exact"/>
              <w:rPr>
                <w:rFonts w:ascii="黑体" w:eastAsia="黑体" w:hAnsi="宋体" w:cs="Times New Roman"/>
                <w:spacing w:val="64"/>
                <w:kern w:val="0"/>
                <w:sz w:val="28"/>
                <w:szCs w:val="28"/>
                <w:lang w:val="zh-CN"/>
              </w:rPr>
            </w:pPr>
            <w:r w:rsidRPr="00F72387">
              <w:rPr>
                <w:rFonts w:ascii="黑体" w:eastAsia="黑体" w:hAnsi="宋体" w:cs="黑体" w:hint="eastAsia"/>
                <w:kern w:val="0"/>
                <w:sz w:val="28"/>
                <w:szCs w:val="28"/>
                <w:lang w:val="zh-CN"/>
              </w:rPr>
              <w:t>第三次会议文件（二十五）</w:t>
            </w:r>
          </w:p>
        </w:tc>
      </w:tr>
    </w:tbl>
    <w:p w:rsidR="00135064" w:rsidRPr="00551AA2" w:rsidRDefault="00135064" w:rsidP="00F72387">
      <w:pPr>
        <w:spacing w:beforeLines="150" w:line="720" w:lineRule="exact"/>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关于提名王柯敏等为湖南省第十三届</w:t>
      </w:r>
    </w:p>
    <w:p w:rsidR="00135064" w:rsidRPr="00551AA2" w:rsidRDefault="00135064" w:rsidP="00DF04E4">
      <w:pPr>
        <w:spacing w:line="720" w:lineRule="exact"/>
        <w:ind w:leftChars="-135" w:left="31680" w:rightChars="-162" w:right="31680" w:hangingChars="64" w:firstLine="31680"/>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人民代表大会常务委员会代表资格审查委员会</w:t>
      </w:r>
    </w:p>
    <w:p w:rsidR="00135064" w:rsidRPr="00551AA2" w:rsidRDefault="00135064" w:rsidP="00551AA2">
      <w:pPr>
        <w:spacing w:line="720" w:lineRule="exact"/>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组成人员的议案</w:t>
      </w:r>
    </w:p>
    <w:p w:rsidR="00135064" w:rsidRPr="002C2E50" w:rsidRDefault="00135064" w:rsidP="00551AA2">
      <w:pPr>
        <w:spacing w:line="500" w:lineRule="exact"/>
        <w:rPr>
          <w:rFonts w:ascii="仿宋_GB2312" w:eastAsia="仿宋_GB2312" w:cs="Times New Roman"/>
          <w:sz w:val="32"/>
          <w:szCs w:val="32"/>
        </w:rPr>
      </w:pPr>
    </w:p>
    <w:p w:rsidR="00135064" w:rsidRPr="00135DCD" w:rsidRDefault="00135064" w:rsidP="00551AA2">
      <w:pPr>
        <w:spacing w:line="600" w:lineRule="exact"/>
        <w:rPr>
          <w:rFonts w:ascii="仿宋_GB2312" w:eastAsia="仿宋_GB2312" w:hAnsi="仿宋" w:cs="Times New Roman"/>
          <w:sz w:val="32"/>
          <w:szCs w:val="32"/>
        </w:rPr>
      </w:pPr>
      <w:r w:rsidRPr="00135DCD">
        <w:rPr>
          <w:rFonts w:ascii="仿宋_GB2312" w:eastAsia="仿宋_GB2312" w:hAnsi="仿宋" w:cs="仿宋_GB2312" w:hint="eastAsia"/>
          <w:sz w:val="32"/>
          <w:szCs w:val="32"/>
        </w:rPr>
        <w:t>省人大常委会：</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根据《中华人民共和国地方各级人民代表大会和地方各级人民政府组织法》第五十条规定和工作需要，提名王柯敏等为湖南省第十三届人民代表大会常务委员会代表资格审查委员会组成人员（名单附后）。</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请予审议。</w:t>
      </w:r>
    </w:p>
    <w:p w:rsidR="00135064" w:rsidRDefault="00135064" w:rsidP="00551AA2">
      <w:pPr>
        <w:spacing w:line="600" w:lineRule="exact"/>
        <w:rPr>
          <w:rFonts w:ascii="仿宋_GB2312" w:eastAsia="仿宋_GB2312" w:hAnsi="仿宋" w:cs="Times New Roman"/>
          <w:sz w:val="32"/>
          <w:szCs w:val="32"/>
        </w:rPr>
      </w:pPr>
    </w:p>
    <w:p w:rsidR="00135064" w:rsidRPr="00135DCD" w:rsidRDefault="00135064" w:rsidP="00551AA2">
      <w:pPr>
        <w:spacing w:line="600" w:lineRule="exact"/>
        <w:rPr>
          <w:rFonts w:ascii="仿宋_GB2312" w:eastAsia="仿宋_GB2312" w:hAnsi="仿宋" w:cs="Times New Roman"/>
          <w:sz w:val="32"/>
          <w:szCs w:val="32"/>
        </w:rPr>
      </w:pPr>
    </w:p>
    <w:p w:rsidR="00135064" w:rsidRPr="00135DCD" w:rsidRDefault="00135064" w:rsidP="00551AA2">
      <w:pPr>
        <w:spacing w:line="600" w:lineRule="exact"/>
        <w:ind w:right="1280"/>
        <w:jc w:val="right"/>
        <w:rPr>
          <w:rFonts w:ascii="仿宋_GB2312" w:eastAsia="仿宋_GB2312" w:hAnsi="仿宋" w:cs="Times New Roman"/>
          <w:sz w:val="32"/>
          <w:szCs w:val="32"/>
        </w:rPr>
      </w:pPr>
      <w:r w:rsidRPr="00135DCD">
        <w:rPr>
          <w:rFonts w:ascii="仿宋_GB2312" w:eastAsia="仿宋_GB2312" w:hAnsi="仿宋" w:cs="仿宋_GB2312" w:hint="eastAsia"/>
          <w:sz w:val="32"/>
          <w:szCs w:val="32"/>
        </w:rPr>
        <w:t>省十三届人大常委会主任会议</w:t>
      </w:r>
    </w:p>
    <w:p w:rsidR="00135064" w:rsidRPr="00135DCD" w:rsidRDefault="00135064" w:rsidP="00551AA2">
      <w:pPr>
        <w:spacing w:line="600" w:lineRule="exact"/>
        <w:ind w:right="640"/>
        <w:jc w:val="right"/>
        <w:rPr>
          <w:rFonts w:ascii="仿宋_GB2312" w:eastAsia="仿宋_GB2312" w:hAnsi="仿宋" w:cs="Times New Roman"/>
          <w:sz w:val="32"/>
          <w:szCs w:val="32"/>
        </w:rPr>
      </w:pPr>
      <w:r w:rsidRPr="00135DCD">
        <w:rPr>
          <w:rFonts w:ascii="仿宋_GB2312" w:eastAsia="仿宋_GB2312" w:hAnsi="仿宋" w:cs="仿宋_GB2312"/>
          <w:sz w:val="32"/>
          <w:szCs w:val="32"/>
        </w:rPr>
        <w:t>2018</w:t>
      </w:r>
      <w:r w:rsidRPr="00135DCD">
        <w:rPr>
          <w:rFonts w:ascii="仿宋_GB2312" w:eastAsia="仿宋_GB2312" w:hAnsi="仿宋" w:cs="仿宋_GB2312" w:hint="eastAsia"/>
          <w:sz w:val="32"/>
          <w:szCs w:val="32"/>
        </w:rPr>
        <w:t>年</w:t>
      </w:r>
      <w:r w:rsidRPr="00135DCD">
        <w:rPr>
          <w:rFonts w:ascii="仿宋_GB2312" w:eastAsia="仿宋_GB2312" w:hAnsi="仿宋" w:cs="仿宋_GB2312"/>
          <w:sz w:val="32"/>
          <w:szCs w:val="32"/>
        </w:rPr>
        <w:t>3</w:t>
      </w:r>
      <w:r w:rsidRPr="00135DCD">
        <w:rPr>
          <w:rFonts w:ascii="仿宋_GB2312" w:eastAsia="仿宋_GB2312" w:hAnsi="仿宋" w:cs="仿宋_GB2312" w:hint="eastAsia"/>
          <w:sz w:val="32"/>
          <w:szCs w:val="32"/>
        </w:rPr>
        <w:t>月</w:t>
      </w:r>
      <w:r>
        <w:rPr>
          <w:rFonts w:ascii="仿宋_GB2312" w:eastAsia="仿宋_GB2312" w:hAnsi="仿宋" w:cs="仿宋_GB2312"/>
          <w:sz w:val="32"/>
          <w:szCs w:val="32"/>
        </w:rPr>
        <w:t>30</w:t>
      </w:r>
      <w:r w:rsidRPr="00135DCD">
        <w:rPr>
          <w:rFonts w:ascii="仿宋_GB2312" w:eastAsia="仿宋_GB2312" w:hAnsi="仿宋" w:cs="仿宋_GB2312" w:hint="eastAsia"/>
          <w:sz w:val="32"/>
          <w:szCs w:val="32"/>
        </w:rPr>
        <w:t>日</w:t>
      </w:r>
    </w:p>
    <w:p w:rsidR="00135064" w:rsidRPr="00252BB4" w:rsidRDefault="00135064" w:rsidP="00551AA2">
      <w:pPr>
        <w:spacing w:line="600" w:lineRule="exact"/>
        <w:ind w:right="320" w:firstLine="645"/>
        <w:rPr>
          <w:rFonts w:ascii="仿宋" w:eastAsia="仿宋" w:hAnsi="仿宋" w:cs="Times New Roman"/>
          <w:sz w:val="32"/>
          <w:szCs w:val="32"/>
        </w:rPr>
      </w:pPr>
    </w:p>
    <w:p w:rsidR="00135064" w:rsidRDefault="00135064" w:rsidP="00F72387">
      <w:pPr>
        <w:spacing w:beforeLines="150" w:line="720" w:lineRule="exact"/>
        <w:ind w:right="28"/>
        <w:jc w:val="center"/>
        <w:rPr>
          <w:rFonts w:ascii="方正小标宋_GBK" w:eastAsia="方正小标宋_GBK" w:hAnsi="宋体" w:cs="Times New Roman"/>
          <w:sz w:val="44"/>
          <w:szCs w:val="44"/>
        </w:rPr>
      </w:pPr>
      <w:r>
        <w:rPr>
          <w:rFonts w:ascii="仿宋_GB2312" w:eastAsia="仿宋_GB2312" w:cs="Times New Roman"/>
          <w:sz w:val="32"/>
          <w:szCs w:val="32"/>
        </w:rPr>
        <w:br w:type="page"/>
      </w:r>
      <w:r w:rsidRPr="00551AA2">
        <w:rPr>
          <w:rFonts w:ascii="方正小标宋_GBK" w:eastAsia="方正小标宋_GBK" w:hAnsi="宋体" w:cs="方正小标宋_GBK" w:hint="eastAsia"/>
          <w:sz w:val="44"/>
          <w:szCs w:val="44"/>
        </w:rPr>
        <w:t>关于湖南省第十三届人民代表大会</w:t>
      </w:r>
    </w:p>
    <w:p w:rsidR="00135064" w:rsidRDefault="00135064" w:rsidP="00551AA2">
      <w:pPr>
        <w:spacing w:line="720" w:lineRule="exact"/>
        <w:ind w:right="28"/>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常务委员会代表资格审查委员会</w:t>
      </w:r>
    </w:p>
    <w:p w:rsidR="00135064" w:rsidRPr="00551AA2" w:rsidRDefault="00135064" w:rsidP="00551AA2">
      <w:pPr>
        <w:spacing w:line="720" w:lineRule="exact"/>
        <w:ind w:right="28"/>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组成人员的议案的说明</w:t>
      </w:r>
    </w:p>
    <w:p w:rsidR="00135064" w:rsidRPr="00551AA2" w:rsidRDefault="00135064" w:rsidP="00DF04E4">
      <w:pPr>
        <w:pStyle w:val="ListParagraph"/>
        <w:spacing w:line="500" w:lineRule="exact"/>
        <w:ind w:left="31680" w:hangingChars="123" w:firstLine="31680"/>
        <w:jc w:val="center"/>
        <w:rPr>
          <w:rFonts w:ascii="宋体" w:cs="Times New Roman"/>
          <w:sz w:val="28"/>
          <w:szCs w:val="28"/>
        </w:rPr>
      </w:pPr>
    </w:p>
    <w:p w:rsidR="00135064" w:rsidRPr="00551AA2" w:rsidRDefault="00135064" w:rsidP="00551AA2">
      <w:pPr>
        <w:pStyle w:val="ListParagraph"/>
        <w:spacing w:line="500" w:lineRule="exact"/>
        <w:ind w:firstLineChars="0" w:firstLine="1"/>
        <w:jc w:val="center"/>
        <w:rPr>
          <w:rFonts w:ascii="宋体" w:cs="Times New Roman"/>
          <w:sz w:val="28"/>
          <w:szCs w:val="28"/>
        </w:rPr>
      </w:pPr>
      <w:r w:rsidRPr="00551AA2">
        <w:rPr>
          <w:rFonts w:ascii="宋体" w:hAnsi="宋体" w:cs="宋体"/>
          <w:sz w:val="28"/>
          <w:szCs w:val="28"/>
        </w:rPr>
        <w:t>——2018</w:t>
      </w:r>
      <w:r w:rsidRPr="00551AA2">
        <w:rPr>
          <w:rFonts w:ascii="宋体" w:hAnsi="宋体" w:cs="宋体" w:hint="eastAsia"/>
          <w:sz w:val="28"/>
          <w:szCs w:val="28"/>
        </w:rPr>
        <w:t>年</w:t>
      </w:r>
      <w:r w:rsidRPr="00551AA2">
        <w:rPr>
          <w:rFonts w:ascii="宋体" w:hAnsi="宋体" w:cs="宋体"/>
          <w:sz w:val="28"/>
          <w:szCs w:val="28"/>
        </w:rPr>
        <w:t>3</w:t>
      </w:r>
      <w:r w:rsidRPr="00551AA2">
        <w:rPr>
          <w:rFonts w:ascii="宋体" w:hAnsi="宋体" w:cs="宋体" w:hint="eastAsia"/>
          <w:sz w:val="28"/>
          <w:szCs w:val="28"/>
        </w:rPr>
        <w:t>月</w:t>
      </w:r>
      <w:r w:rsidRPr="00551AA2">
        <w:rPr>
          <w:rFonts w:ascii="宋体" w:hAnsi="宋体" w:cs="宋体"/>
          <w:sz w:val="28"/>
          <w:szCs w:val="28"/>
        </w:rPr>
        <w:t>30</w:t>
      </w:r>
      <w:r w:rsidRPr="00551AA2">
        <w:rPr>
          <w:rFonts w:ascii="宋体" w:hAnsi="宋体" w:cs="宋体" w:hint="eastAsia"/>
          <w:sz w:val="28"/>
          <w:szCs w:val="28"/>
        </w:rPr>
        <w:t>日在省十三届人大常委会第三次会议上</w:t>
      </w:r>
    </w:p>
    <w:p w:rsidR="00135064" w:rsidRPr="00551AA2" w:rsidRDefault="00135064" w:rsidP="00551AA2">
      <w:pPr>
        <w:spacing w:line="500" w:lineRule="exact"/>
        <w:jc w:val="center"/>
        <w:rPr>
          <w:rFonts w:ascii="宋体" w:cs="Times New Roman"/>
          <w:sz w:val="28"/>
          <w:szCs w:val="28"/>
        </w:rPr>
      </w:pPr>
    </w:p>
    <w:p w:rsidR="00135064" w:rsidRPr="00551AA2" w:rsidRDefault="00135064" w:rsidP="00551AA2">
      <w:pPr>
        <w:spacing w:line="500" w:lineRule="exact"/>
        <w:ind w:firstLine="645"/>
        <w:jc w:val="center"/>
        <w:rPr>
          <w:rFonts w:ascii="宋体" w:cs="Times New Roman"/>
          <w:sz w:val="28"/>
          <w:szCs w:val="28"/>
        </w:rPr>
      </w:pPr>
      <w:r w:rsidRPr="00551AA2">
        <w:rPr>
          <w:rFonts w:ascii="宋体" w:hAnsi="宋体" w:cs="宋体" w:hint="eastAsia"/>
          <w:sz w:val="28"/>
          <w:szCs w:val="28"/>
        </w:rPr>
        <w:t>省人大常委会秘书长</w:t>
      </w:r>
      <w:r w:rsidRPr="00551AA2">
        <w:rPr>
          <w:rFonts w:ascii="宋体" w:hAnsi="宋体" w:cs="宋体"/>
          <w:sz w:val="28"/>
          <w:szCs w:val="28"/>
        </w:rPr>
        <w:t xml:space="preserve">  </w:t>
      </w:r>
      <w:r w:rsidRPr="00551AA2">
        <w:rPr>
          <w:rFonts w:ascii="黑体" w:eastAsia="黑体" w:hAnsi="宋体" w:cs="黑体" w:hint="eastAsia"/>
          <w:sz w:val="28"/>
          <w:szCs w:val="28"/>
        </w:rPr>
        <w:t>胡伯俊</w:t>
      </w:r>
    </w:p>
    <w:p w:rsidR="00135064" w:rsidRPr="00551AA2" w:rsidRDefault="00135064" w:rsidP="00551AA2">
      <w:pPr>
        <w:spacing w:line="500" w:lineRule="exact"/>
        <w:jc w:val="center"/>
        <w:rPr>
          <w:rFonts w:ascii="宋体" w:cs="Times New Roman"/>
          <w:sz w:val="28"/>
          <w:szCs w:val="28"/>
        </w:rPr>
      </w:pPr>
    </w:p>
    <w:p w:rsidR="00135064" w:rsidRPr="002141C6" w:rsidRDefault="00135064" w:rsidP="00551AA2">
      <w:pPr>
        <w:spacing w:line="600" w:lineRule="exact"/>
        <w:rPr>
          <w:rFonts w:ascii="仿宋_GB2312" w:eastAsia="仿宋_GB2312" w:hAnsi="仿宋" w:cs="Times New Roman"/>
          <w:sz w:val="32"/>
          <w:szCs w:val="32"/>
        </w:rPr>
      </w:pPr>
      <w:r w:rsidRPr="002141C6">
        <w:rPr>
          <w:rFonts w:ascii="仿宋_GB2312" w:eastAsia="仿宋_GB2312" w:hAnsi="仿宋" w:cs="仿宋_GB2312" w:hint="eastAsia"/>
          <w:sz w:val="32"/>
          <w:szCs w:val="32"/>
        </w:rPr>
        <w:t>主任、各位副主任、各位委员：</w:t>
      </w:r>
    </w:p>
    <w:p w:rsidR="00135064" w:rsidRPr="002141C6" w:rsidRDefault="00135064" w:rsidP="00DF04E4">
      <w:pPr>
        <w:spacing w:line="600" w:lineRule="exact"/>
        <w:ind w:firstLineChars="200" w:firstLine="31680"/>
        <w:rPr>
          <w:rFonts w:ascii="仿宋_GB2312" w:eastAsia="仿宋_GB2312" w:hAnsi="仿宋" w:cs="Times New Roman"/>
          <w:sz w:val="32"/>
          <w:szCs w:val="32"/>
        </w:rPr>
      </w:pPr>
      <w:r w:rsidRPr="002141C6">
        <w:rPr>
          <w:rFonts w:ascii="仿宋_GB2312" w:eastAsia="仿宋_GB2312" w:hAnsi="仿宋" w:cs="仿宋_GB2312" w:hint="eastAsia"/>
          <w:sz w:val="32"/>
          <w:szCs w:val="32"/>
        </w:rPr>
        <w:t>受主任会议委托，我现就湖南省第十三届人民代表大会常务委员会代表资格审查委员会组成情况作如下说明。</w:t>
      </w:r>
    </w:p>
    <w:p w:rsidR="00135064" w:rsidRPr="002141C6" w:rsidRDefault="00135064" w:rsidP="00DF04E4">
      <w:pPr>
        <w:spacing w:line="600" w:lineRule="exact"/>
        <w:ind w:firstLineChars="200" w:firstLine="31680"/>
        <w:rPr>
          <w:rFonts w:ascii="仿宋_GB2312" w:eastAsia="仿宋_GB2312" w:hAnsi="仿宋" w:cs="Times New Roman"/>
          <w:sz w:val="32"/>
          <w:szCs w:val="32"/>
        </w:rPr>
      </w:pPr>
      <w:r w:rsidRPr="002141C6">
        <w:rPr>
          <w:rFonts w:ascii="仿宋_GB2312" w:eastAsia="仿宋_GB2312" w:hAnsi="仿宋" w:cs="仿宋_GB2312" w:hint="eastAsia"/>
          <w:sz w:val="32"/>
          <w:szCs w:val="32"/>
        </w:rPr>
        <w:t>《中华人民共和国地方各级人民代表大会和地方各级人民政府组织法》第五十条规定：“县级以上的地方各级人民代表大会常务委员会设立代表资格审查委员会。代表资格审查委员会的主任委员、副主任委员和委员的人选，由常务委员会主任会议在常务委员会组成人员中提名，常务委员会会议通过。</w:t>
      </w:r>
      <w:r>
        <w:rPr>
          <w:rFonts w:ascii="仿宋_GB2312" w:eastAsia="仿宋_GB2312" w:hAnsi="仿宋" w:cs="仿宋_GB2312" w:hint="eastAsia"/>
          <w:sz w:val="32"/>
          <w:szCs w:val="32"/>
        </w:rPr>
        <w:t>”</w:t>
      </w:r>
      <w:r w:rsidRPr="002141C6">
        <w:rPr>
          <w:rFonts w:ascii="仿宋_GB2312" w:eastAsia="仿宋_GB2312" w:hAnsi="仿宋" w:cs="仿宋_GB2312"/>
          <w:sz w:val="32"/>
          <w:szCs w:val="32"/>
        </w:rPr>
        <w:t>3</w:t>
      </w:r>
      <w:r w:rsidRPr="002141C6">
        <w:rPr>
          <w:rFonts w:ascii="仿宋_GB2312" w:eastAsia="仿宋_GB2312" w:hAnsi="仿宋" w:cs="仿宋_GB2312" w:hint="eastAsia"/>
          <w:sz w:val="32"/>
          <w:szCs w:val="32"/>
        </w:rPr>
        <w:t>月</w:t>
      </w:r>
      <w:r w:rsidRPr="002141C6">
        <w:rPr>
          <w:rFonts w:ascii="仿宋_GB2312" w:eastAsia="仿宋_GB2312" w:hAnsi="仿宋" w:cs="仿宋_GB2312"/>
          <w:sz w:val="32"/>
          <w:szCs w:val="32"/>
        </w:rPr>
        <w:t>26</w:t>
      </w:r>
      <w:r w:rsidRPr="002141C6">
        <w:rPr>
          <w:rFonts w:ascii="仿宋_GB2312" w:eastAsia="仿宋_GB2312" w:hAnsi="仿宋" w:cs="仿宋_GB2312" w:hint="eastAsia"/>
          <w:sz w:val="32"/>
          <w:szCs w:val="32"/>
        </w:rPr>
        <w:t>日，主任会议召开会议，讨论研究了《关于提名王柯敏等为湖南省第十三届人民代表大会常务委员会代表资格审查委员会组成人员的议案》，建议代表资格审查委员会由</w:t>
      </w:r>
      <w:r w:rsidRPr="002141C6">
        <w:rPr>
          <w:rFonts w:ascii="仿宋_GB2312" w:eastAsia="仿宋_GB2312" w:hAnsi="仿宋" w:cs="仿宋_GB2312"/>
          <w:sz w:val="32"/>
          <w:szCs w:val="32"/>
        </w:rPr>
        <w:t>11</w:t>
      </w:r>
      <w:r w:rsidRPr="002141C6">
        <w:rPr>
          <w:rFonts w:ascii="仿宋_GB2312" w:eastAsia="仿宋_GB2312" w:hAnsi="仿宋" w:cs="仿宋_GB2312" w:hint="eastAsia"/>
          <w:sz w:val="32"/>
          <w:szCs w:val="32"/>
        </w:rPr>
        <w:t>人组成，与十二届相同</w:t>
      </w:r>
      <w:r>
        <w:rPr>
          <w:rFonts w:ascii="仿宋_GB2312" w:eastAsia="仿宋_GB2312" w:hAnsi="仿宋" w:cs="仿宋_GB2312" w:hint="eastAsia"/>
          <w:sz w:val="32"/>
          <w:szCs w:val="32"/>
        </w:rPr>
        <w:t>。</w:t>
      </w:r>
      <w:r w:rsidRPr="002141C6">
        <w:rPr>
          <w:rFonts w:ascii="仿宋_GB2312" w:eastAsia="仿宋_GB2312" w:hAnsi="仿宋" w:cs="仿宋_GB2312" w:hint="eastAsia"/>
          <w:sz w:val="32"/>
          <w:szCs w:val="32"/>
        </w:rPr>
        <w:t>主任委员由分管选举任免联络工作的常委会副主任担任</w:t>
      </w:r>
      <w:r>
        <w:rPr>
          <w:rFonts w:ascii="仿宋_GB2312" w:eastAsia="仿宋_GB2312" w:hAnsi="仿宋" w:cs="仿宋_GB2312" w:hint="eastAsia"/>
          <w:sz w:val="32"/>
          <w:szCs w:val="32"/>
        </w:rPr>
        <w:t>；</w:t>
      </w:r>
      <w:r w:rsidRPr="002141C6">
        <w:rPr>
          <w:rFonts w:ascii="仿宋_GB2312" w:eastAsia="仿宋_GB2312" w:hAnsi="仿宋" w:cs="仿宋_GB2312" w:hint="eastAsia"/>
          <w:sz w:val="32"/>
          <w:szCs w:val="32"/>
        </w:rPr>
        <w:t>副主任委员</w:t>
      </w:r>
      <w:r w:rsidRPr="002141C6">
        <w:rPr>
          <w:rFonts w:ascii="仿宋_GB2312" w:eastAsia="仿宋_GB2312" w:hAnsi="仿宋" w:cs="仿宋_GB2312"/>
          <w:sz w:val="32"/>
          <w:szCs w:val="32"/>
        </w:rPr>
        <w:t>2</w:t>
      </w:r>
      <w:r w:rsidRPr="002141C6">
        <w:rPr>
          <w:rFonts w:ascii="仿宋_GB2312" w:eastAsia="仿宋_GB2312" w:hAnsi="仿宋" w:cs="仿宋_GB2312" w:hint="eastAsia"/>
          <w:sz w:val="32"/>
          <w:szCs w:val="32"/>
        </w:rPr>
        <w:t>名，由常委会委员中的省人大常委会</w:t>
      </w:r>
      <w:r>
        <w:rPr>
          <w:rFonts w:ascii="仿宋_GB2312" w:eastAsia="仿宋_GB2312" w:hAnsi="仿宋" w:cs="仿宋_GB2312" w:hint="eastAsia"/>
          <w:sz w:val="32"/>
          <w:szCs w:val="32"/>
        </w:rPr>
        <w:t>联工委</w:t>
      </w:r>
      <w:r w:rsidRPr="002141C6">
        <w:rPr>
          <w:rFonts w:ascii="仿宋_GB2312" w:eastAsia="仿宋_GB2312" w:hAnsi="仿宋" w:cs="仿宋_GB2312" w:hint="eastAsia"/>
          <w:sz w:val="32"/>
          <w:szCs w:val="32"/>
        </w:rPr>
        <w:t>主任和省委组织部负责人担任</w:t>
      </w:r>
      <w:r>
        <w:rPr>
          <w:rFonts w:ascii="仿宋_GB2312" w:eastAsia="仿宋_GB2312" w:hAnsi="仿宋" w:cs="仿宋_GB2312" w:hint="eastAsia"/>
          <w:sz w:val="32"/>
          <w:szCs w:val="32"/>
        </w:rPr>
        <w:t>；</w:t>
      </w:r>
      <w:r w:rsidRPr="002141C6">
        <w:rPr>
          <w:rFonts w:ascii="仿宋_GB2312" w:eastAsia="仿宋_GB2312" w:hAnsi="仿宋" w:cs="仿宋_GB2312" w:hint="eastAsia"/>
          <w:sz w:val="32"/>
          <w:szCs w:val="32"/>
        </w:rPr>
        <w:t>委员</w:t>
      </w:r>
      <w:r w:rsidRPr="002141C6">
        <w:rPr>
          <w:rFonts w:ascii="仿宋_GB2312" w:eastAsia="仿宋_GB2312" w:hAnsi="仿宋" w:cs="仿宋_GB2312"/>
          <w:sz w:val="32"/>
          <w:szCs w:val="32"/>
        </w:rPr>
        <w:t>8</w:t>
      </w:r>
      <w:r w:rsidRPr="002141C6">
        <w:rPr>
          <w:rFonts w:ascii="仿宋_GB2312" w:eastAsia="仿宋_GB2312" w:hAnsi="仿宋" w:cs="仿宋_GB2312" w:hint="eastAsia"/>
          <w:sz w:val="32"/>
          <w:szCs w:val="32"/>
        </w:rPr>
        <w:t>名，由常委会委员中的省军区、省委统战部、省委政法委、省人大</w:t>
      </w:r>
      <w:r>
        <w:rPr>
          <w:rFonts w:ascii="仿宋_GB2312" w:eastAsia="仿宋_GB2312" w:hAnsi="仿宋" w:cs="仿宋_GB2312" w:hint="eastAsia"/>
          <w:sz w:val="32"/>
          <w:szCs w:val="32"/>
        </w:rPr>
        <w:t>民侨外委</w:t>
      </w:r>
      <w:r w:rsidRPr="002141C6">
        <w:rPr>
          <w:rFonts w:ascii="仿宋_GB2312" w:eastAsia="仿宋_GB2312" w:hAnsi="仿宋" w:cs="仿宋_GB2312" w:hint="eastAsia"/>
          <w:sz w:val="32"/>
          <w:szCs w:val="32"/>
        </w:rPr>
        <w:t>、</w:t>
      </w:r>
      <w:r>
        <w:rPr>
          <w:rFonts w:ascii="仿宋_GB2312" w:eastAsia="仿宋_GB2312" w:hAnsi="仿宋" w:cs="仿宋_GB2312" w:hint="eastAsia"/>
          <w:sz w:val="32"/>
          <w:szCs w:val="32"/>
        </w:rPr>
        <w:t>省人大内司委</w:t>
      </w:r>
      <w:r w:rsidRPr="002141C6">
        <w:rPr>
          <w:rFonts w:ascii="仿宋_GB2312" w:eastAsia="仿宋_GB2312" w:hAnsi="仿宋" w:cs="仿宋_GB2312" w:hint="eastAsia"/>
          <w:sz w:val="32"/>
          <w:szCs w:val="32"/>
        </w:rPr>
        <w:t>、省总工会、团省委、省妇联等方面的负责人担任。</w:t>
      </w:r>
    </w:p>
    <w:p w:rsidR="00135064" w:rsidRDefault="00135064" w:rsidP="00DF04E4">
      <w:pPr>
        <w:spacing w:line="600" w:lineRule="exact"/>
        <w:ind w:firstLineChars="200" w:firstLine="31680"/>
        <w:rPr>
          <w:rFonts w:ascii="仿宋_GB2312" w:eastAsia="仿宋_GB2312" w:hAnsi="仿宋" w:cs="Times New Roman"/>
          <w:sz w:val="32"/>
          <w:szCs w:val="32"/>
        </w:rPr>
      </w:pPr>
      <w:r w:rsidRPr="002141C6">
        <w:rPr>
          <w:rFonts w:ascii="仿宋_GB2312" w:eastAsia="仿宋_GB2312" w:hAnsi="仿宋" w:cs="仿宋_GB2312" w:hint="eastAsia"/>
          <w:sz w:val="32"/>
          <w:szCs w:val="32"/>
        </w:rPr>
        <w:t>以上说明，请予审议。</w:t>
      </w:r>
    </w:p>
    <w:p w:rsidR="00135064" w:rsidRDefault="00135064" w:rsidP="00DF04E4">
      <w:pPr>
        <w:spacing w:line="600" w:lineRule="exact"/>
        <w:ind w:leftChars="-67" w:left="31680" w:rightChars="-230" w:right="31680" w:hangingChars="32" w:firstLine="31680"/>
        <w:rPr>
          <w:rFonts w:ascii="仿宋_GB2312" w:eastAsia="仿宋_GB2312" w:hAnsi="仿宋" w:cs="Times New Roman"/>
          <w:sz w:val="32"/>
          <w:szCs w:val="32"/>
        </w:rPr>
      </w:pPr>
    </w:p>
    <w:p w:rsidR="00135064" w:rsidRPr="00551AA2" w:rsidRDefault="00135064" w:rsidP="00DF04E4">
      <w:pPr>
        <w:spacing w:beforeLines="150" w:line="600" w:lineRule="exact"/>
        <w:ind w:left="31680" w:hangingChars="32" w:firstLine="31680"/>
        <w:jc w:val="center"/>
        <w:rPr>
          <w:rFonts w:ascii="方正小标宋_GBK" w:eastAsia="方正小标宋_GBK" w:hAnsi="宋体" w:cs="Times New Roman"/>
          <w:sz w:val="44"/>
          <w:szCs w:val="44"/>
        </w:rPr>
      </w:pPr>
      <w:r>
        <w:rPr>
          <w:rFonts w:ascii="仿宋_GB2312" w:eastAsia="仿宋_GB2312" w:hAnsi="仿宋" w:cs="Times New Roman"/>
          <w:sz w:val="32"/>
          <w:szCs w:val="32"/>
        </w:rPr>
        <w:br w:type="page"/>
      </w:r>
      <w:r w:rsidRPr="00551AA2">
        <w:rPr>
          <w:rFonts w:ascii="方正小标宋_GBK" w:eastAsia="方正小标宋_GBK" w:hAnsi="宋体" w:cs="方正小标宋_GBK" w:hint="eastAsia"/>
          <w:sz w:val="44"/>
          <w:szCs w:val="44"/>
        </w:rPr>
        <w:t>湖南省第十三届人民代表大会常务委员会</w:t>
      </w:r>
    </w:p>
    <w:p w:rsidR="00135064" w:rsidRPr="00551AA2" w:rsidRDefault="00135064" w:rsidP="00DF04E4">
      <w:pPr>
        <w:spacing w:line="600" w:lineRule="exact"/>
        <w:ind w:left="31680" w:hangingChars="32" w:firstLine="31680"/>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代表资格审查委员会主任委员、</w:t>
      </w:r>
    </w:p>
    <w:p w:rsidR="00135064" w:rsidRPr="00551AA2" w:rsidRDefault="00135064" w:rsidP="00DF04E4">
      <w:pPr>
        <w:spacing w:line="600" w:lineRule="exact"/>
        <w:ind w:left="31680" w:hangingChars="32" w:firstLine="31680"/>
        <w:jc w:val="center"/>
        <w:rPr>
          <w:rFonts w:ascii="方正小标宋_GBK" w:eastAsia="方正小标宋_GBK" w:hAnsi="宋体" w:cs="Times New Roman"/>
          <w:sz w:val="44"/>
          <w:szCs w:val="44"/>
        </w:rPr>
      </w:pPr>
      <w:r w:rsidRPr="00551AA2">
        <w:rPr>
          <w:rFonts w:ascii="方正小标宋_GBK" w:eastAsia="方正小标宋_GBK" w:hAnsi="宋体" w:cs="方正小标宋_GBK" w:hint="eastAsia"/>
          <w:sz w:val="44"/>
          <w:szCs w:val="44"/>
        </w:rPr>
        <w:t>副主任委员、委员名单（草案）</w:t>
      </w:r>
    </w:p>
    <w:p w:rsidR="00135064" w:rsidRPr="00551AA2" w:rsidRDefault="00135064" w:rsidP="00551AA2">
      <w:pPr>
        <w:spacing w:line="500" w:lineRule="exact"/>
        <w:jc w:val="center"/>
        <w:rPr>
          <w:rFonts w:ascii="宋体" w:cs="Times New Roman"/>
          <w:b/>
          <w:bCs/>
          <w:sz w:val="28"/>
          <w:szCs w:val="28"/>
        </w:rPr>
      </w:pPr>
    </w:p>
    <w:p w:rsidR="00135064" w:rsidRPr="00551AA2" w:rsidRDefault="00135064" w:rsidP="00551AA2">
      <w:pPr>
        <w:spacing w:line="500" w:lineRule="exact"/>
        <w:jc w:val="center"/>
        <w:rPr>
          <w:rFonts w:ascii="宋体" w:cs="Times New Roman"/>
          <w:sz w:val="28"/>
          <w:szCs w:val="28"/>
        </w:rPr>
      </w:pPr>
      <w:r w:rsidRPr="00551AA2">
        <w:rPr>
          <w:rFonts w:ascii="宋体" w:hAnsi="宋体" w:cs="宋体" w:hint="eastAsia"/>
          <w:sz w:val="28"/>
          <w:szCs w:val="28"/>
        </w:rPr>
        <w:t>（提请湖南省第十三届人民代表大会常务委员会第三次会议审议）</w:t>
      </w:r>
    </w:p>
    <w:p w:rsidR="00135064" w:rsidRPr="00551AA2" w:rsidRDefault="00135064" w:rsidP="00551AA2">
      <w:pPr>
        <w:spacing w:line="500" w:lineRule="exact"/>
        <w:jc w:val="center"/>
        <w:rPr>
          <w:rFonts w:ascii="宋体" w:cs="Times New Roman"/>
          <w:sz w:val="28"/>
          <w:szCs w:val="28"/>
        </w:rPr>
      </w:pPr>
    </w:p>
    <w:p w:rsidR="00135064" w:rsidRPr="00135DCD" w:rsidRDefault="00135064" w:rsidP="00DF04E4">
      <w:pPr>
        <w:spacing w:line="600" w:lineRule="exact"/>
        <w:ind w:firstLineChars="200" w:firstLine="31680"/>
        <w:rPr>
          <w:rFonts w:ascii="黑体" w:eastAsia="黑体" w:hAnsi="黑体" w:cs="Times New Roman"/>
          <w:sz w:val="32"/>
          <w:szCs w:val="32"/>
        </w:rPr>
      </w:pPr>
      <w:r w:rsidRPr="00135DCD">
        <w:rPr>
          <w:rFonts w:ascii="黑体" w:eastAsia="黑体" w:hAnsi="黑体" w:cs="黑体" w:hint="eastAsia"/>
          <w:sz w:val="32"/>
          <w:szCs w:val="32"/>
        </w:rPr>
        <w:t>主任委员：</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王柯敏</w:t>
      </w:r>
    </w:p>
    <w:p w:rsidR="00135064" w:rsidRPr="00135DCD" w:rsidRDefault="00135064" w:rsidP="00551AA2">
      <w:pPr>
        <w:spacing w:line="600" w:lineRule="exact"/>
        <w:ind w:firstLine="645"/>
        <w:rPr>
          <w:rFonts w:ascii="黑体" w:eastAsia="黑体" w:hAnsi="黑体" w:cs="Times New Roman"/>
          <w:sz w:val="32"/>
          <w:szCs w:val="32"/>
        </w:rPr>
      </w:pPr>
      <w:r w:rsidRPr="00135DCD">
        <w:rPr>
          <w:rFonts w:ascii="黑体" w:eastAsia="黑体" w:hAnsi="黑体" w:cs="黑体" w:hint="eastAsia"/>
          <w:sz w:val="32"/>
          <w:szCs w:val="32"/>
        </w:rPr>
        <w:t>副主任委员：</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张云英（女）</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蔡建和</w:t>
      </w:r>
    </w:p>
    <w:p w:rsidR="00135064" w:rsidRPr="00135DCD" w:rsidRDefault="00135064" w:rsidP="00551AA2">
      <w:pPr>
        <w:spacing w:line="600" w:lineRule="exact"/>
        <w:ind w:firstLine="645"/>
        <w:rPr>
          <w:rFonts w:ascii="黑体" w:eastAsia="黑体" w:hAnsi="黑体" w:cs="Times New Roman"/>
          <w:sz w:val="32"/>
          <w:szCs w:val="32"/>
        </w:rPr>
      </w:pPr>
      <w:r w:rsidRPr="00135DCD">
        <w:rPr>
          <w:rFonts w:ascii="黑体" w:eastAsia="黑体" w:hAnsi="黑体" w:cs="黑体" w:hint="eastAsia"/>
          <w:sz w:val="32"/>
          <w:szCs w:val="32"/>
        </w:rPr>
        <w:t>委</w:t>
      </w:r>
      <w:r>
        <w:rPr>
          <w:rFonts w:ascii="黑体" w:eastAsia="黑体" w:hAnsi="黑体" w:cs="黑体"/>
          <w:sz w:val="32"/>
          <w:szCs w:val="32"/>
        </w:rPr>
        <w:t xml:space="preserve">  </w:t>
      </w:r>
      <w:r w:rsidRPr="00135DCD">
        <w:rPr>
          <w:rFonts w:ascii="黑体" w:eastAsia="黑体" w:hAnsi="黑体" w:cs="黑体" w:hint="eastAsia"/>
          <w:sz w:val="32"/>
          <w:szCs w:val="32"/>
        </w:rPr>
        <w:t>员：</w:t>
      </w:r>
      <w:r w:rsidRPr="002141C6">
        <w:rPr>
          <w:rFonts w:ascii="仿宋_GB2312" w:eastAsia="仿宋_GB2312" w:hAnsi="仿宋" w:cs="仿宋_GB2312" w:hint="eastAsia"/>
          <w:sz w:val="32"/>
          <w:szCs w:val="32"/>
        </w:rPr>
        <w:t>（按姓氏笔画为序）</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王邵刚（女）</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田福德（土家族）</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刘明建</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李</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平</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李小平</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李志超</w:t>
      </w:r>
    </w:p>
    <w:p w:rsidR="00135064" w:rsidRPr="00135DCD" w:rsidRDefault="00135064" w:rsidP="00DF04E4">
      <w:pPr>
        <w:spacing w:line="600" w:lineRule="exact"/>
        <w:ind w:firstLineChars="200" w:firstLine="31680"/>
        <w:rPr>
          <w:rFonts w:ascii="仿宋_GB2312" w:eastAsia="仿宋_GB2312" w:hAnsi="仿宋" w:cs="Times New Roman"/>
          <w:sz w:val="32"/>
          <w:szCs w:val="32"/>
        </w:rPr>
      </w:pPr>
      <w:r w:rsidRPr="00135DCD">
        <w:rPr>
          <w:rFonts w:ascii="仿宋_GB2312" w:eastAsia="仿宋_GB2312" w:hAnsi="仿宋" w:cs="仿宋_GB2312" w:hint="eastAsia"/>
          <w:sz w:val="32"/>
          <w:szCs w:val="32"/>
        </w:rPr>
        <w:t>徐文龙</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谭</w:t>
      </w:r>
      <w:r w:rsidRPr="00135DCD">
        <w:rPr>
          <w:rFonts w:ascii="仿宋_GB2312" w:eastAsia="仿宋_GB2312" w:hAnsi="仿宋" w:cs="仿宋_GB2312"/>
          <w:sz w:val="32"/>
          <w:szCs w:val="32"/>
        </w:rPr>
        <w:t xml:space="preserve">  </w:t>
      </w:r>
      <w:r w:rsidRPr="00135DCD">
        <w:rPr>
          <w:rFonts w:ascii="仿宋_GB2312" w:eastAsia="仿宋_GB2312" w:hAnsi="仿宋" w:cs="仿宋_GB2312" w:hint="eastAsia"/>
          <w:sz w:val="32"/>
          <w:szCs w:val="32"/>
        </w:rPr>
        <w:t>平</w:t>
      </w:r>
    </w:p>
    <w:p w:rsidR="00135064" w:rsidRPr="00135DCD" w:rsidRDefault="00135064" w:rsidP="005A2F87">
      <w:pPr>
        <w:spacing w:line="600" w:lineRule="exact"/>
        <w:ind w:right="320" w:firstLine="645"/>
        <w:rPr>
          <w:rFonts w:ascii="仿宋_GB2312" w:eastAsia="仿宋_GB2312" w:cs="Times New Roman"/>
          <w:sz w:val="32"/>
          <w:szCs w:val="32"/>
        </w:rPr>
      </w:pPr>
    </w:p>
    <w:p w:rsidR="00135064" w:rsidRDefault="00135064" w:rsidP="005A2F87">
      <w:pPr>
        <w:spacing w:line="600" w:lineRule="exact"/>
        <w:ind w:right="320" w:firstLine="645"/>
        <w:rPr>
          <w:rFonts w:ascii="仿宋_GB2312" w:eastAsia="仿宋_GB2312" w:cs="Times New Roman"/>
          <w:sz w:val="32"/>
          <w:szCs w:val="32"/>
        </w:rPr>
      </w:pPr>
    </w:p>
    <w:p w:rsidR="00135064" w:rsidRDefault="00135064" w:rsidP="005A2F87">
      <w:pPr>
        <w:spacing w:line="600" w:lineRule="exact"/>
        <w:ind w:right="320" w:firstLine="645"/>
        <w:rPr>
          <w:rFonts w:ascii="仿宋_GB2312" w:eastAsia="仿宋_GB2312" w:cs="Times New Roman"/>
          <w:sz w:val="32"/>
          <w:szCs w:val="32"/>
        </w:rPr>
      </w:pPr>
    </w:p>
    <w:p w:rsidR="00135064" w:rsidRDefault="00135064" w:rsidP="005A2F87">
      <w:pPr>
        <w:spacing w:line="600" w:lineRule="exact"/>
        <w:ind w:right="320" w:firstLine="645"/>
        <w:rPr>
          <w:rFonts w:ascii="仿宋_GB2312" w:eastAsia="仿宋_GB2312" w:cs="Times New Roman"/>
          <w:sz w:val="32"/>
          <w:szCs w:val="32"/>
        </w:rPr>
      </w:pPr>
    </w:p>
    <w:p w:rsidR="00135064" w:rsidRDefault="00135064" w:rsidP="005A2F87">
      <w:pPr>
        <w:spacing w:line="600" w:lineRule="exact"/>
        <w:ind w:right="320" w:firstLine="645"/>
        <w:rPr>
          <w:rFonts w:ascii="仿宋_GB2312" w:eastAsia="仿宋_GB2312" w:cs="Times New Roman"/>
          <w:sz w:val="32"/>
          <w:szCs w:val="32"/>
        </w:rPr>
      </w:pPr>
    </w:p>
    <w:p w:rsidR="00135064" w:rsidRDefault="00135064" w:rsidP="005A2F87">
      <w:pPr>
        <w:spacing w:line="600" w:lineRule="exact"/>
        <w:ind w:right="320" w:firstLine="645"/>
        <w:rPr>
          <w:rFonts w:ascii="仿宋_GB2312" w:eastAsia="仿宋_GB2312" w:cs="Times New Roman"/>
          <w:sz w:val="32"/>
          <w:szCs w:val="32"/>
        </w:rPr>
      </w:pPr>
    </w:p>
    <w:p w:rsidR="00135064" w:rsidRDefault="00135064" w:rsidP="000C3139">
      <w:pPr>
        <w:spacing w:line="600" w:lineRule="exact"/>
        <w:ind w:right="-58" w:firstLine="645"/>
        <w:rPr>
          <w:rFonts w:ascii="仿宋_GB2312" w:eastAsia="仿宋_GB2312" w:hAnsi="仿宋" w:cs="Times New Roman"/>
          <w:sz w:val="32"/>
          <w:szCs w:val="32"/>
        </w:rPr>
      </w:pPr>
    </w:p>
    <w:p w:rsidR="00135064" w:rsidRPr="002141C6" w:rsidRDefault="00135064" w:rsidP="000C3139">
      <w:pPr>
        <w:spacing w:line="600" w:lineRule="exact"/>
        <w:ind w:right="-58" w:firstLine="645"/>
        <w:rPr>
          <w:rFonts w:ascii="仿宋_GB2312" w:eastAsia="仿宋_GB2312" w:cs="Times New Roman"/>
          <w:sz w:val="44"/>
          <w:szCs w:val="44"/>
        </w:rPr>
      </w:pPr>
    </w:p>
    <w:sectPr w:rsidR="00135064" w:rsidRPr="002141C6" w:rsidSect="003F4D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064" w:rsidRDefault="00135064" w:rsidP="003C7E69">
      <w:pPr>
        <w:rPr>
          <w:rFonts w:cs="Times New Roman"/>
        </w:rPr>
      </w:pPr>
      <w:r>
        <w:rPr>
          <w:rFonts w:cs="Times New Roman"/>
        </w:rPr>
        <w:separator/>
      </w:r>
    </w:p>
  </w:endnote>
  <w:endnote w:type="continuationSeparator" w:id="1">
    <w:p w:rsidR="00135064" w:rsidRDefault="00135064" w:rsidP="003C7E6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仿宋">
    <w:altName w:val="宋体"/>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064" w:rsidRDefault="00135064" w:rsidP="00392E69">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35064" w:rsidRDefault="00135064" w:rsidP="00551AA2">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064" w:rsidRDefault="00135064" w:rsidP="003C7E69">
      <w:pPr>
        <w:rPr>
          <w:rFonts w:cs="Times New Roman"/>
        </w:rPr>
      </w:pPr>
      <w:r>
        <w:rPr>
          <w:rFonts w:cs="Times New Roman"/>
        </w:rPr>
        <w:separator/>
      </w:r>
    </w:p>
  </w:footnote>
  <w:footnote w:type="continuationSeparator" w:id="1">
    <w:p w:rsidR="00135064" w:rsidRDefault="00135064" w:rsidP="003C7E6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6851"/>
    <w:multiLevelType w:val="hybridMultilevel"/>
    <w:tmpl w:val="9BD6F184"/>
    <w:lvl w:ilvl="0" w:tplc="F55C8D28">
      <w:numFmt w:val="bullet"/>
      <w:lvlText w:val="—"/>
      <w:lvlJc w:val="left"/>
      <w:pPr>
        <w:ind w:left="680" w:hanging="360"/>
      </w:pPr>
      <w:rPr>
        <w:rFonts w:ascii="仿宋" w:eastAsia="仿宋" w:hAnsi="仿宋" w:hint="eastAsia"/>
      </w:rPr>
    </w:lvl>
    <w:lvl w:ilvl="1" w:tplc="04090003">
      <w:start w:val="1"/>
      <w:numFmt w:val="bullet"/>
      <w:lvlText w:val=""/>
      <w:lvlJc w:val="left"/>
      <w:pPr>
        <w:ind w:left="1160" w:hanging="420"/>
      </w:pPr>
      <w:rPr>
        <w:rFonts w:ascii="Wingdings" w:hAnsi="Wingdings" w:hint="default"/>
      </w:rPr>
    </w:lvl>
    <w:lvl w:ilvl="2" w:tplc="04090005">
      <w:start w:val="1"/>
      <w:numFmt w:val="bullet"/>
      <w:lvlText w:val=""/>
      <w:lvlJc w:val="left"/>
      <w:pPr>
        <w:ind w:left="1580" w:hanging="420"/>
      </w:pPr>
      <w:rPr>
        <w:rFonts w:ascii="Wingdings" w:hAnsi="Wingdings" w:cs="Wingdings" w:hint="default"/>
      </w:rPr>
    </w:lvl>
    <w:lvl w:ilvl="3" w:tplc="04090001">
      <w:start w:val="1"/>
      <w:numFmt w:val="bullet"/>
      <w:lvlText w:val=""/>
      <w:lvlJc w:val="left"/>
      <w:pPr>
        <w:ind w:left="2000" w:hanging="420"/>
      </w:pPr>
      <w:rPr>
        <w:rFonts w:ascii="Wingdings" w:hAnsi="Wingdings" w:cs="Wingdings" w:hint="default"/>
      </w:rPr>
    </w:lvl>
    <w:lvl w:ilvl="4" w:tplc="04090003">
      <w:start w:val="1"/>
      <w:numFmt w:val="bullet"/>
      <w:lvlText w:val=""/>
      <w:lvlJc w:val="left"/>
      <w:pPr>
        <w:ind w:left="2420" w:hanging="420"/>
      </w:pPr>
      <w:rPr>
        <w:rFonts w:ascii="Wingdings" w:hAnsi="Wingdings" w:cs="Wingdings" w:hint="default"/>
      </w:rPr>
    </w:lvl>
    <w:lvl w:ilvl="5" w:tplc="04090005">
      <w:start w:val="1"/>
      <w:numFmt w:val="bullet"/>
      <w:lvlText w:val=""/>
      <w:lvlJc w:val="left"/>
      <w:pPr>
        <w:ind w:left="2840" w:hanging="420"/>
      </w:pPr>
      <w:rPr>
        <w:rFonts w:ascii="Wingdings" w:hAnsi="Wingdings" w:cs="Wingdings" w:hint="default"/>
      </w:rPr>
    </w:lvl>
    <w:lvl w:ilvl="6" w:tplc="04090001">
      <w:start w:val="1"/>
      <w:numFmt w:val="bullet"/>
      <w:lvlText w:val=""/>
      <w:lvlJc w:val="left"/>
      <w:pPr>
        <w:ind w:left="3260" w:hanging="420"/>
      </w:pPr>
      <w:rPr>
        <w:rFonts w:ascii="Wingdings" w:hAnsi="Wingdings" w:cs="Wingdings" w:hint="default"/>
      </w:rPr>
    </w:lvl>
    <w:lvl w:ilvl="7" w:tplc="04090003">
      <w:start w:val="1"/>
      <w:numFmt w:val="bullet"/>
      <w:lvlText w:val=""/>
      <w:lvlJc w:val="left"/>
      <w:pPr>
        <w:ind w:left="3680" w:hanging="420"/>
      </w:pPr>
      <w:rPr>
        <w:rFonts w:ascii="Wingdings" w:hAnsi="Wingdings" w:cs="Wingdings" w:hint="default"/>
      </w:rPr>
    </w:lvl>
    <w:lvl w:ilvl="8" w:tplc="04090005">
      <w:start w:val="1"/>
      <w:numFmt w:val="bullet"/>
      <w:lvlText w:val=""/>
      <w:lvlJc w:val="left"/>
      <w:pPr>
        <w:ind w:left="4100" w:hanging="42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E50"/>
    <w:rsid w:val="00000FC8"/>
    <w:rsid w:val="00002BA3"/>
    <w:rsid w:val="00010717"/>
    <w:rsid w:val="00023861"/>
    <w:rsid w:val="00027FA0"/>
    <w:rsid w:val="000C3139"/>
    <w:rsid w:val="0010761D"/>
    <w:rsid w:val="00135064"/>
    <w:rsid w:val="00135DCD"/>
    <w:rsid w:val="00173F47"/>
    <w:rsid w:val="001C0C6A"/>
    <w:rsid w:val="001D77B1"/>
    <w:rsid w:val="002141C6"/>
    <w:rsid w:val="00252BB4"/>
    <w:rsid w:val="002C20EF"/>
    <w:rsid w:val="002C2E50"/>
    <w:rsid w:val="002D2789"/>
    <w:rsid w:val="00307F13"/>
    <w:rsid w:val="00392E69"/>
    <w:rsid w:val="003C28E3"/>
    <w:rsid w:val="003C7E69"/>
    <w:rsid w:val="003D16A1"/>
    <w:rsid w:val="003F4DD2"/>
    <w:rsid w:val="00431C2C"/>
    <w:rsid w:val="00551AA2"/>
    <w:rsid w:val="00563BF5"/>
    <w:rsid w:val="005A2F87"/>
    <w:rsid w:val="005D765D"/>
    <w:rsid w:val="00604A94"/>
    <w:rsid w:val="00644232"/>
    <w:rsid w:val="0068199F"/>
    <w:rsid w:val="00694168"/>
    <w:rsid w:val="00702009"/>
    <w:rsid w:val="007134E8"/>
    <w:rsid w:val="00734681"/>
    <w:rsid w:val="00746F63"/>
    <w:rsid w:val="007768BB"/>
    <w:rsid w:val="00777522"/>
    <w:rsid w:val="007E668F"/>
    <w:rsid w:val="007F0723"/>
    <w:rsid w:val="00870AFC"/>
    <w:rsid w:val="008D3E65"/>
    <w:rsid w:val="00923E36"/>
    <w:rsid w:val="0092691E"/>
    <w:rsid w:val="0097144D"/>
    <w:rsid w:val="00983947"/>
    <w:rsid w:val="009B39F0"/>
    <w:rsid w:val="00A7471B"/>
    <w:rsid w:val="00B6476F"/>
    <w:rsid w:val="00B8619D"/>
    <w:rsid w:val="00BC468D"/>
    <w:rsid w:val="00C079FE"/>
    <w:rsid w:val="00C44E50"/>
    <w:rsid w:val="00C5566A"/>
    <w:rsid w:val="00CC16F9"/>
    <w:rsid w:val="00CF58E9"/>
    <w:rsid w:val="00D628C0"/>
    <w:rsid w:val="00D66AE7"/>
    <w:rsid w:val="00DF04E4"/>
    <w:rsid w:val="00DF4273"/>
    <w:rsid w:val="00DF5FB1"/>
    <w:rsid w:val="00E22BF9"/>
    <w:rsid w:val="00E73D8E"/>
    <w:rsid w:val="00EE0E30"/>
    <w:rsid w:val="00F72387"/>
    <w:rsid w:val="00FA20A1"/>
    <w:rsid w:val="00FE4A55"/>
    <w:rsid w:val="00FF32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D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C7E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7E69"/>
    <w:rPr>
      <w:sz w:val="18"/>
      <w:szCs w:val="18"/>
    </w:rPr>
  </w:style>
  <w:style w:type="paragraph" w:styleId="Footer">
    <w:name w:val="footer"/>
    <w:basedOn w:val="Normal"/>
    <w:link w:val="FooterChar"/>
    <w:uiPriority w:val="99"/>
    <w:semiHidden/>
    <w:rsid w:val="003C7E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7E69"/>
    <w:rPr>
      <w:sz w:val="18"/>
      <w:szCs w:val="18"/>
    </w:rPr>
  </w:style>
  <w:style w:type="paragraph" w:styleId="ListParagraph">
    <w:name w:val="List Paragraph"/>
    <w:basedOn w:val="Normal"/>
    <w:uiPriority w:val="99"/>
    <w:qFormat/>
    <w:rsid w:val="002141C6"/>
    <w:pPr>
      <w:ind w:firstLineChars="200" w:firstLine="420"/>
    </w:pPr>
  </w:style>
  <w:style w:type="table" w:styleId="TableGrid">
    <w:name w:val="Table Grid"/>
    <w:basedOn w:val="TableNormal"/>
    <w:uiPriority w:val="99"/>
    <w:locked/>
    <w:rsid w:val="00551AA2"/>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51AA2"/>
  </w:style>
</w:styles>
</file>

<file path=word/webSettings.xml><?xml version="1.0" encoding="utf-8"?>
<w:webSettings xmlns:r="http://schemas.openxmlformats.org/officeDocument/2006/relationships" xmlns:w="http://schemas.openxmlformats.org/wordprocessingml/2006/main">
  <w:divs>
    <w:div w:id="823861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4</Pages>
  <Words>138</Words>
  <Characters>792</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11</cp:revision>
  <cp:lastPrinted>2018-03-28T01:44:00Z</cp:lastPrinted>
  <dcterms:created xsi:type="dcterms:W3CDTF">2018-03-23T00:47:00Z</dcterms:created>
  <dcterms:modified xsi:type="dcterms:W3CDTF">2018-03-28T01:45:00Z</dcterms:modified>
</cp:coreProperties>
</file>