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B4" w:rsidRPr="005A319F" w:rsidRDefault="003308B4" w:rsidP="00EC0E81">
      <w:pPr>
        <w:spacing w:line="400" w:lineRule="exact"/>
        <w:rPr>
          <w:rFonts w:ascii="黑体" w:eastAsia="黑体" w:hAnsi="黑体"/>
          <w:color w:val="000000"/>
          <w:sz w:val="28"/>
          <w:szCs w:val="28"/>
        </w:rPr>
      </w:pPr>
      <w:r w:rsidRPr="005A319F">
        <w:rPr>
          <w:rFonts w:ascii="黑体" w:eastAsia="黑体" w:hAnsi="黑体" w:cs="黑体" w:hint="eastAsia"/>
          <w:color w:val="000000"/>
          <w:sz w:val="28"/>
          <w:szCs w:val="28"/>
        </w:rPr>
        <w:t>省十三届人大常委会第</w:t>
      </w:r>
      <w:r>
        <w:rPr>
          <w:rFonts w:ascii="黑体" w:eastAsia="黑体" w:hAnsi="黑体" w:cs="黑体"/>
          <w:color w:val="000000"/>
          <w:sz w:val="28"/>
          <w:szCs w:val="28"/>
        </w:rPr>
        <w:t>16</w:t>
      </w:r>
      <w:r w:rsidRPr="005A319F">
        <w:rPr>
          <w:rFonts w:ascii="黑体" w:eastAsia="黑体" w:hAnsi="黑体" w:cs="黑体" w:hint="eastAsia"/>
          <w:color w:val="000000"/>
          <w:sz w:val="28"/>
          <w:szCs w:val="28"/>
        </w:rPr>
        <w:t>次主任会议</w:t>
      </w:r>
    </w:p>
    <w:p w:rsidR="003308B4" w:rsidRPr="005A319F" w:rsidRDefault="003308B4" w:rsidP="00EC0E81">
      <w:pPr>
        <w:spacing w:line="400" w:lineRule="exact"/>
        <w:rPr>
          <w:rFonts w:ascii="黑体" w:eastAsia="黑体" w:hAnsi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议题之六</w:t>
      </w:r>
      <w:r w:rsidRPr="005A319F">
        <w:rPr>
          <w:rFonts w:ascii="黑体" w:eastAsia="黑体" w:hAnsi="黑体" w:cs="黑体" w:hint="eastAsia"/>
          <w:color w:val="000000"/>
          <w:sz w:val="28"/>
          <w:szCs w:val="28"/>
        </w:rPr>
        <w:t>汇报材料</w:t>
      </w:r>
      <w:r>
        <w:rPr>
          <w:rFonts w:ascii="黑体" w:eastAsia="黑体" w:hAnsi="黑体" w:cs="黑体"/>
          <w:color w:val="000000"/>
          <w:sz w:val="28"/>
          <w:szCs w:val="28"/>
        </w:rPr>
        <w:t>2</w:t>
      </w:r>
    </w:p>
    <w:p w:rsidR="003308B4" w:rsidRDefault="003308B4" w:rsidP="00EC0E81">
      <w:pPr>
        <w:spacing w:line="640" w:lineRule="exact"/>
        <w:rPr>
          <w:rFonts w:ascii="黑体" w:eastAsia="黑体" w:hAnsi="黑体"/>
          <w:spacing w:val="-16"/>
          <w:sz w:val="44"/>
          <w:szCs w:val="44"/>
        </w:rPr>
      </w:pPr>
    </w:p>
    <w:p w:rsidR="003308B4" w:rsidRDefault="003308B4">
      <w:pPr>
        <w:spacing w:line="640" w:lineRule="exact"/>
        <w:jc w:val="center"/>
        <w:rPr>
          <w:rFonts w:ascii="黑体" w:eastAsia="黑体" w:hAnsi="黑体"/>
          <w:spacing w:val="-16"/>
          <w:sz w:val="44"/>
          <w:szCs w:val="44"/>
        </w:rPr>
      </w:pPr>
      <w:r>
        <w:rPr>
          <w:rFonts w:ascii="黑体" w:eastAsia="黑体" w:hAnsi="黑体" w:cs="黑体" w:hint="eastAsia"/>
          <w:spacing w:val="-16"/>
          <w:sz w:val="44"/>
          <w:szCs w:val="44"/>
        </w:rPr>
        <w:t>湖南省人民代表大会法制委员会</w:t>
      </w:r>
    </w:p>
    <w:p w:rsidR="003308B4" w:rsidRDefault="003308B4">
      <w:pPr>
        <w:spacing w:line="6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黑体" w:hint="eastAsia"/>
          <w:spacing w:val="-16"/>
          <w:sz w:val="44"/>
          <w:szCs w:val="44"/>
        </w:rPr>
        <w:t>关于《</w:t>
      </w:r>
      <w:r>
        <w:rPr>
          <w:rFonts w:ascii="黑体" w:eastAsia="黑体" w:hAnsi="黑体" w:cs="黑体" w:hint="eastAsia"/>
          <w:sz w:val="44"/>
          <w:szCs w:val="44"/>
        </w:rPr>
        <w:t>湘西土家族苗族自治州边城历史文化名镇保护条例》审查情况的报告</w:t>
      </w:r>
    </w:p>
    <w:p w:rsidR="003308B4" w:rsidRDefault="003308B4">
      <w:pPr>
        <w:jc w:val="center"/>
        <w:rPr>
          <w:rFonts w:ascii="黑体" w:eastAsia="黑体" w:hAnsi="黑体"/>
          <w:sz w:val="44"/>
          <w:szCs w:val="44"/>
        </w:rPr>
      </w:pPr>
    </w:p>
    <w:p w:rsidR="003308B4" w:rsidRDefault="003308B4" w:rsidP="00F523B4">
      <w:pPr>
        <w:spacing w:beforeLines="10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省人大常委会法工委副主任</w:t>
      </w:r>
      <w:r>
        <w:rPr>
          <w:rFonts w:ascii="楷体" w:eastAsia="楷体" w:hAnsi="楷体" w:cs="楷体"/>
          <w:sz w:val="32"/>
          <w:szCs w:val="32"/>
        </w:rPr>
        <w:t xml:space="preserve">  </w:t>
      </w:r>
      <w:r>
        <w:rPr>
          <w:rFonts w:ascii="楷体" w:eastAsia="楷体" w:hAnsi="楷体" w:cs="楷体" w:hint="eastAsia"/>
          <w:sz w:val="32"/>
          <w:szCs w:val="32"/>
        </w:rPr>
        <w:t>胡雪清</w:t>
      </w:r>
    </w:p>
    <w:p w:rsidR="003308B4" w:rsidRDefault="003308B4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/>
          <w:sz w:val="32"/>
          <w:szCs w:val="32"/>
        </w:rPr>
        <w:t>2018</w:t>
      </w:r>
      <w:r>
        <w:rPr>
          <w:rFonts w:ascii="楷体" w:eastAsia="楷体" w:hAnsi="楷体" w:cs="楷体" w:hint="eastAsia"/>
          <w:sz w:val="32"/>
          <w:szCs w:val="32"/>
        </w:rPr>
        <w:t>年</w:t>
      </w:r>
      <w:r>
        <w:rPr>
          <w:rFonts w:ascii="楷体" w:eastAsia="楷体" w:hAnsi="楷体" w:cs="楷体"/>
          <w:sz w:val="32"/>
          <w:szCs w:val="32"/>
        </w:rPr>
        <w:t>9</w:t>
      </w:r>
      <w:r>
        <w:rPr>
          <w:rFonts w:ascii="楷体" w:eastAsia="楷体" w:hAnsi="楷体" w:cs="楷体" w:hint="eastAsia"/>
          <w:sz w:val="32"/>
          <w:szCs w:val="32"/>
        </w:rPr>
        <w:t>月</w:t>
      </w:r>
      <w:r>
        <w:rPr>
          <w:rFonts w:ascii="楷体" w:eastAsia="楷体" w:hAnsi="楷体" w:cs="楷体"/>
          <w:sz w:val="32"/>
          <w:szCs w:val="32"/>
        </w:rPr>
        <w:t>13</w:t>
      </w:r>
      <w:r>
        <w:rPr>
          <w:rFonts w:ascii="楷体" w:eastAsia="楷体" w:hAnsi="楷体" w:cs="楷体" w:hint="eastAsia"/>
          <w:sz w:val="32"/>
          <w:szCs w:val="32"/>
        </w:rPr>
        <w:t>日）</w:t>
      </w:r>
    </w:p>
    <w:p w:rsidR="003308B4" w:rsidRDefault="003308B4">
      <w:pPr>
        <w:rPr>
          <w:rFonts w:ascii="仿宋_GB2312" w:eastAsia="仿宋_GB2312"/>
          <w:sz w:val="32"/>
          <w:szCs w:val="32"/>
        </w:rPr>
      </w:pPr>
    </w:p>
    <w:p w:rsidR="003308B4" w:rsidRDefault="003308B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主任</w:t>
      </w:r>
      <w:r>
        <w:rPr>
          <w:rFonts w:ascii="仿宋_GB2312" w:eastAsia="仿宋_GB2312" w:hAnsi="黑体" w:cs="仿宋_GB2312" w:hint="eastAsia"/>
          <w:sz w:val="32"/>
          <w:szCs w:val="32"/>
        </w:rPr>
        <w:t>会议</w:t>
      </w:r>
      <w:r>
        <w:rPr>
          <w:rFonts w:ascii="仿宋_GB2312" w:eastAsia="仿宋_GB2312" w:cs="仿宋_GB2312" w:hint="eastAsia"/>
          <w:sz w:val="32"/>
          <w:szCs w:val="32"/>
        </w:rPr>
        <w:t>：</w:t>
      </w:r>
    </w:p>
    <w:p w:rsidR="003308B4" w:rsidRDefault="003308B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为了做好</w:t>
      </w:r>
      <w:r>
        <w:rPr>
          <w:rFonts w:ascii="仿宋" w:eastAsia="仿宋" w:hAnsi="仿宋" w:cs="仿宋" w:hint="eastAsia"/>
          <w:sz w:val="32"/>
          <w:szCs w:val="32"/>
        </w:rPr>
        <w:t>湘西土家族苗族自治州</w:t>
      </w:r>
      <w:r>
        <w:rPr>
          <w:rFonts w:ascii="仿宋_GB2312" w:eastAsia="仿宋_GB2312" w:cs="仿宋_GB2312" w:hint="eastAsia"/>
          <w:sz w:val="32"/>
          <w:szCs w:val="32"/>
        </w:rPr>
        <w:t>人大常委会报请批准的《</w:t>
      </w:r>
      <w:r>
        <w:rPr>
          <w:rFonts w:ascii="仿宋" w:eastAsia="仿宋" w:hAnsi="仿宋" w:cs="仿宋" w:hint="eastAsia"/>
          <w:sz w:val="32"/>
          <w:szCs w:val="32"/>
        </w:rPr>
        <w:t>湘西土家族苗族自治州边城历史文化名镇保护条例</w:t>
      </w:r>
      <w:r>
        <w:rPr>
          <w:rFonts w:ascii="仿宋_GB2312" w:eastAsia="仿宋_GB2312" w:cs="仿宋_GB2312" w:hint="eastAsia"/>
          <w:sz w:val="32"/>
          <w:szCs w:val="32"/>
        </w:rPr>
        <w:t>》的审查工作，在</w:t>
      </w:r>
      <w:r>
        <w:rPr>
          <w:rFonts w:ascii="仿宋" w:eastAsia="仿宋" w:hAnsi="仿宋" w:cs="仿宋" w:hint="eastAsia"/>
          <w:sz w:val="32"/>
          <w:szCs w:val="32"/>
        </w:rPr>
        <w:t>湘西土家族苗族自治州</w:t>
      </w:r>
      <w:r>
        <w:rPr>
          <w:rFonts w:ascii="仿宋_GB2312" w:eastAsia="仿宋_GB2312" w:cs="仿宋_GB2312" w:hint="eastAsia"/>
          <w:sz w:val="32"/>
          <w:szCs w:val="32"/>
        </w:rPr>
        <w:t>人大常委会审议该条例草案过程中，省人大常委会法工委有关同志赴湘西进行了指导，就法规草案修改稿征求了省人大环资委、教科文卫委的意见，两委均未提出意见，法工委对该稿提出了书面指导意见和建议。</w:t>
      </w:r>
      <w:r>
        <w:rPr>
          <w:rFonts w:ascii="仿宋" w:eastAsia="仿宋" w:hAnsi="仿宋" w:cs="仿宋" w:hint="eastAsia"/>
          <w:sz w:val="32"/>
          <w:szCs w:val="32"/>
        </w:rPr>
        <w:t>湘西土家族苗族自治州</w:t>
      </w:r>
      <w:r>
        <w:rPr>
          <w:rFonts w:ascii="仿宋_GB2312" w:eastAsia="仿宋_GB2312" w:cs="仿宋_GB2312" w:hint="eastAsia"/>
          <w:sz w:val="32"/>
          <w:szCs w:val="32"/>
        </w:rPr>
        <w:t>人大常委会采纳了法工委的意见，对相关条文作了修改。</w:t>
      </w:r>
      <w:r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27</w:t>
      </w:r>
      <w:r>
        <w:rPr>
          <w:rFonts w:ascii="仿宋_GB2312" w:eastAsia="仿宋_GB2312" w:cs="仿宋_GB2312" w:hint="eastAsia"/>
          <w:sz w:val="32"/>
          <w:szCs w:val="32"/>
        </w:rPr>
        <w:t>日，</w:t>
      </w:r>
      <w:r>
        <w:rPr>
          <w:rFonts w:ascii="仿宋" w:eastAsia="仿宋" w:hAnsi="仿宋" w:cs="仿宋" w:hint="eastAsia"/>
          <w:sz w:val="32"/>
          <w:szCs w:val="32"/>
        </w:rPr>
        <w:t>湘西土家族苗族自治州</w:t>
      </w:r>
      <w:r>
        <w:rPr>
          <w:rFonts w:ascii="仿宋_GB2312" w:eastAsia="仿宋_GB2312" w:cs="仿宋_GB2312" w:hint="eastAsia"/>
          <w:sz w:val="32"/>
          <w:szCs w:val="32"/>
        </w:rPr>
        <w:t>人大常委会表决通过了该条例。法工委收到</w:t>
      </w:r>
      <w:r>
        <w:rPr>
          <w:rFonts w:ascii="仿宋" w:eastAsia="仿宋" w:hAnsi="仿宋" w:cs="仿宋" w:hint="eastAsia"/>
          <w:sz w:val="32"/>
          <w:szCs w:val="32"/>
        </w:rPr>
        <w:t>湘西土家族苗族自治州</w:t>
      </w:r>
      <w:r>
        <w:rPr>
          <w:rFonts w:ascii="仿宋_GB2312" w:eastAsia="仿宋_GB2312" w:cs="仿宋_GB2312" w:hint="eastAsia"/>
          <w:sz w:val="32"/>
          <w:szCs w:val="32"/>
        </w:rPr>
        <w:t>人大常委会报送省人大常委会的《关于报请批准〈</w:t>
      </w:r>
      <w:r>
        <w:rPr>
          <w:rFonts w:ascii="仿宋" w:eastAsia="仿宋" w:hAnsi="仿宋" w:cs="仿宋" w:hint="eastAsia"/>
          <w:sz w:val="32"/>
          <w:szCs w:val="32"/>
        </w:rPr>
        <w:t>湘西土家族苗族自治州边城历史文化名镇保护条例</w:t>
      </w:r>
      <w:r>
        <w:rPr>
          <w:rFonts w:ascii="仿宋_GB2312" w:eastAsia="仿宋_GB2312" w:cs="仿宋_GB2312" w:hint="eastAsia"/>
          <w:sz w:val="32"/>
          <w:szCs w:val="32"/>
        </w:rPr>
        <w:t>〉的报告》后，再次对条例进行了研究，没有发现</w:t>
      </w:r>
      <w:r>
        <w:rPr>
          <w:rFonts w:ascii="仿宋_GB2312" w:eastAsia="仿宋_GB2312" w:hAnsi="仿宋" w:cs="仿宋_GB2312" w:hint="eastAsia"/>
          <w:sz w:val="32"/>
          <w:szCs w:val="32"/>
        </w:rPr>
        <w:t>与宪法、法律、行政</w:t>
      </w:r>
      <w:r>
        <w:rPr>
          <w:rFonts w:ascii="仿宋_GB2312" w:eastAsia="仿宋_GB2312" w:cs="仿宋_GB2312" w:hint="eastAsia"/>
          <w:sz w:val="32"/>
          <w:szCs w:val="32"/>
        </w:rPr>
        <w:t>法规和本省地方性法规相抵触的情况。</w:t>
      </w:r>
      <w:r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日，省人大法制委召开第八次全体会议，对条例进行了合法性审查，形成了审查报告。</w:t>
      </w:r>
      <w:bookmarkStart w:id="0" w:name="_GoBack"/>
      <w:bookmarkEnd w:id="0"/>
    </w:p>
    <w:p w:rsidR="003308B4" w:rsidRDefault="003308B4">
      <w:pPr>
        <w:ind w:firstLine="645"/>
      </w:pPr>
      <w:r>
        <w:rPr>
          <w:rFonts w:ascii="仿宋_GB2312" w:eastAsia="仿宋_GB2312" w:cs="仿宋_GB2312" w:hint="eastAsia"/>
          <w:sz w:val="32"/>
          <w:szCs w:val="32"/>
        </w:rPr>
        <w:t>法制委认为，条例与宪法、法律、行政法规和本省的地方性法规不相抵触，建议本次常委会会议审查批准。</w:t>
      </w:r>
    </w:p>
    <w:sectPr w:rsidR="003308B4" w:rsidSect="00905F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8B4" w:rsidRDefault="003308B4" w:rsidP="00905F75">
      <w:r>
        <w:separator/>
      </w:r>
    </w:p>
  </w:endnote>
  <w:endnote w:type="continuationSeparator" w:id="1">
    <w:p w:rsidR="003308B4" w:rsidRDefault="003308B4" w:rsidP="00905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??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8B4" w:rsidRDefault="003308B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308B4" w:rsidRDefault="003308B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8B4" w:rsidRDefault="003308B4" w:rsidP="00905F75">
      <w:r>
        <w:separator/>
      </w:r>
    </w:p>
  </w:footnote>
  <w:footnote w:type="continuationSeparator" w:id="1">
    <w:p w:rsidR="003308B4" w:rsidRDefault="003308B4" w:rsidP="00905F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20E18F8"/>
    <w:rsid w:val="001070DA"/>
    <w:rsid w:val="003308B4"/>
    <w:rsid w:val="005A319F"/>
    <w:rsid w:val="00905F75"/>
    <w:rsid w:val="00A45EAC"/>
    <w:rsid w:val="00A55349"/>
    <w:rsid w:val="00A765EB"/>
    <w:rsid w:val="00E82AA5"/>
    <w:rsid w:val="00EC0E81"/>
    <w:rsid w:val="00ED305E"/>
    <w:rsid w:val="00F523B4"/>
    <w:rsid w:val="2A8D79CF"/>
    <w:rsid w:val="4127775D"/>
    <w:rsid w:val="520E18F8"/>
    <w:rsid w:val="6D535020"/>
    <w:rsid w:val="7390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905F7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05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905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80</Words>
  <Characters>458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2018-09-11T01:41:00Z</cp:lastPrinted>
  <dcterms:created xsi:type="dcterms:W3CDTF">2018-09-10T07:37:00Z</dcterms:created>
  <dcterms:modified xsi:type="dcterms:W3CDTF">2018-09-12T07:41:00Z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