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073" w:rsidRPr="0075144F" w:rsidRDefault="00063073" w:rsidP="00407B55">
      <w:pPr>
        <w:spacing w:line="500" w:lineRule="exact"/>
        <w:jc w:val="left"/>
        <w:rPr>
          <w:rFonts w:ascii="黑体" w:eastAsia="黑体" w:hAnsi="方正小标宋_GBK" w:cs="方正小标宋_GBK"/>
          <w:b/>
          <w:bCs/>
          <w:spacing w:val="44"/>
          <w:sz w:val="28"/>
          <w:szCs w:val="28"/>
        </w:rPr>
      </w:pPr>
      <w:r w:rsidRPr="0075144F">
        <w:rPr>
          <w:rFonts w:ascii="黑体" w:eastAsia="黑体" w:hAnsi="方正小标宋_GBK" w:cs="方正小标宋_GBK" w:hint="eastAsia"/>
          <w:b/>
          <w:bCs/>
          <w:spacing w:val="54"/>
          <w:sz w:val="28"/>
          <w:szCs w:val="28"/>
        </w:rPr>
        <w:t>省十三届人大常委会</w:t>
      </w:r>
      <w:r w:rsidRPr="0075144F">
        <w:rPr>
          <w:rFonts w:ascii="黑体" w:eastAsia="黑体" w:hAnsi="方正小标宋_GBK" w:cs="方正小标宋_GBK"/>
          <w:b/>
          <w:bCs/>
          <w:spacing w:val="44"/>
          <w:sz w:val="28"/>
          <w:szCs w:val="28"/>
        </w:rPr>
        <w:t xml:space="preserve">                </w:t>
      </w:r>
      <w:r w:rsidRPr="0075144F">
        <w:rPr>
          <w:rFonts w:ascii="黑体" w:eastAsia="黑体" w:hAnsi="方正小标宋_GBK" w:cs="方正小标宋_GBK" w:hint="eastAsia"/>
          <w:b/>
          <w:bCs/>
          <w:sz w:val="28"/>
          <w:szCs w:val="28"/>
        </w:rPr>
        <w:t>内部资料</w:t>
      </w:r>
    </w:p>
    <w:p w:rsidR="00063073" w:rsidRPr="0075144F" w:rsidRDefault="00063073" w:rsidP="00C86512">
      <w:pPr>
        <w:spacing w:line="500" w:lineRule="exact"/>
        <w:jc w:val="left"/>
        <w:rPr>
          <w:rFonts w:ascii="黑体" w:eastAsia="黑体" w:hAnsi="方正小标宋_GBK" w:cs="方正小标宋_GBK"/>
          <w:b/>
          <w:bCs/>
          <w:spacing w:val="44"/>
          <w:sz w:val="28"/>
          <w:szCs w:val="28"/>
        </w:rPr>
      </w:pPr>
      <w:r w:rsidRPr="0075144F">
        <w:rPr>
          <w:rFonts w:ascii="黑体" w:eastAsia="黑体" w:hAnsi="方正小标宋_GBK" w:cs="方正小标宋_GBK" w:hint="eastAsia"/>
          <w:b/>
          <w:bCs/>
          <w:sz w:val="28"/>
          <w:szCs w:val="28"/>
        </w:rPr>
        <w:t>第十一次会议参阅资料之一</w:t>
      </w:r>
      <w:r w:rsidRPr="0075144F">
        <w:rPr>
          <w:rFonts w:ascii="黑体" w:eastAsia="黑体" w:hAnsi="方正小标宋_GBK" w:cs="方正小标宋_GBK"/>
          <w:b/>
          <w:bCs/>
          <w:sz w:val="28"/>
          <w:szCs w:val="28"/>
        </w:rPr>
        <w:t xml:space="preserve">                           </w:t>
      </w:r>
      <w:r w:rsidRPr="0075144F">
        <w:rPr>
          <w:rFonts w:ascii="黑体" w:eastAsia="黑体" w:hAnsi="方正小标宋_GBK" w:cs="方正小标宋_GBK" w:hint="eastAsia"/>
          <w:b/>
          <w:bCs/>
          <w:sz w:val="28"/>
          <w:szCs w:val="28"/>
        </w:rPr>
        <w:t>请勿外传</w:t>
      </w:r>
    </w:p>
    <w:p w:rsidR="00063073" w:rsidRPr="00794E16" w:rsidRDefault="00063073" w:rsidP="00970904">
      <w:pPr>
        <w:spacing w:line="720" w:lineRule="exact"/>
        <w:jc w:val="center"/>
        <w:rPr>
          <w:rFonts w:ascii="方正小标宋_GBK" w:eastAsia="方正小标宋_GBK" w:hAnsi="新宋体" w:cs="新宋体"/>
          <w:b/>
          <w:sz w:val="44"/>
          <w:szCs w:val="44"/>
        </w:rPr>
      </w:pPr>
    </w:p>
    <w:p w:rsidR="00063073" w:rsidRPr="009B5702" w:rsidRDefault="00063073" w:rsidP="0016085E">
      <w:pPr>
        <w:spacing w:line="720" w:lineRule="exact"/>
        <w:jc w:val="center"/>
        <w:rPr>
          <w:rFonts w:ascii="方正小标宋_GBK" w:eastAsia="方正小标宋_GBK" w:hAnsi="新宋体" w:cs="新宋体"/>
          <w:b/>
          <w:sz w:val="44"/>
          <w:szCs w:val="44"/>
        </w:rPr>
      </w:pPr>
      <w:r>
        <w:rPr>
          <w:rFonts w:ascii="方正小标宋_GBK" w:eastAsia="方正小标宋_GBK" w:hAnsi="新宋体" w:cs="新宋体" w:hint="eastAsia"/>
          <w:b/>
          <w:sz w:val="44"/>
          <w:szCs w:val="44"/>
        </w:rPr>
        <w:t>关于</w:t>
      </w:r>
      <w:r w:rsidRPr="009B5702">
        <w:rPr>
          <w:rFonts w:ascii="方正小标宋_GBK" w:eastAsia="方正小标宋_GBK" w:hAnsi="新宋体" w:cs="新宋体" w:hint="eastAsia"/>
          <w:b/>
          <w:sz w:val="44"/>
          <w:szCs w:val="44"/>
        </w:rPr>
        <w:t>全省</w:t>
      </w:r>
      <w:r w:rsidRPr="009B5702">
        <w:rPr>
          <w:rFonts w:ascii="方正小标宋_GBK" w:eastAsia="方正小标宋_GBK" w:hAnsi="新宋体" w:cs="新宋体" w:hint="eastAsia"/>
          <w:b/>
          <w:color w:val="000000"/>
          <w:sz w:val="44"/>
          <w:szCs w:val="44"/>
        </w:rPr>
        <w:t>传染病防治工作</w:t>
      </w:r>
      <w:r w:rsidRPr="009B5702">
        <w:rPr>
          <w:rFonts w:ascii="方正小标宋_GBK" w:eastAsia="方正小标宋_GBK" w:hAnsi="新宋体" w:cs="新宋体" w:hint="eastAsia"/>
          <w:b/>
          <w:sz w:val="44"/>
          <w:szCs w:val="44"/>
        </w:rPr>
        <w:t>情况调研报告</w:t>
      </w:r>
    </w:p>
    <w:p w:rsidR="00063073" w:rsidRPr="009B5702" w:rsidRDefault="00063073" w:rsidP="00E6328C">
      <w:pPr>
        <w:spacing w:line="500" w:lineRule="exact"/>
        <w:jc w:val="center"/>
        <w:rPr>
          <w:rFonts w:ascii="宋体" w:eastAsia="宋体" w:hAnsi="宋体" w:cs="Arial"/>
          <w:b/>
          <w:sz w:val="28"/>
          <w:szCs w:val="28"/>
        </w:rPr>
      </w:pPr>
    </w:p>
    <w:p w:rsidR="00063073" w:rsidRPr="009B5702" w:rsidRDefault="00063073" w:rsidP="00E6328C">
      <w:pPr>
        <w:spacing w:line="500" w:lineRule="exact"/>
        <w:jc w:val="center"/>
        <w:rPr>
          <w:rFonts w:ascii="宋体" w:eastAsia="宋体" w:hAnsi="宋体"/>
          <w:b/>
          <w:sz w:val="28"/>
          <w:szCs w:val="28"/>
        </w:rPr>
      </w:pPr>
      <w:r w:rsidRPr="009B5702">
        <w:rPr>
          <w:rFonts w:ascii="宋体" w:eastAsia="宋体" w:hAnsi="宋体" w:hint="eastAsia"/>
          <w:b/>
          <w:sz w:val="28"/>
          <w:szCs w:val="28"/>
        </w:rPr>
        <w:t>省人大教科文卫委员会</w:t>
      </w:r>
    </w:p>
    <w:p w:rsidR="00063073" w:rsidRPr="009B5702" w:rsidRDefault="00063073" w:rsidP="00E6328C">
      <w:pPr>
        <w:spacing w:line="500" w:lineRule="exact"/>
        <w:jc w:val="center"/>
        <w:rPr>
          <w:rFonts w:ascii="宋体" w:eastAsia="宋体" w:hAnsi="宋体"/>
          <w:b/>
          <w:sz w:val="28"/>
          <w:szCs w:val="28"/>
        </w:rPr>
      </w:pPr>
      <w:r w:rsidRPr="009B5702">
        <w:rPr>
          <w:rFonts w:ascii="宋体" w:eastAsia="宋体" w:hAnsi="宋体" w:hint="eastAsia"/>
          <w:b/>
          <w:sz w:val="28"/>
          <w:szCs w:val="28"/>
        </w:rPr>
        <w:t>（</w:t>
      </w:r>
      <w:r w:rsidRPr="009B5702">
        <w:rPr>
          <w:rFonts w:ascii="宋体" w:eastAsia="宋体" w:hAnsi="宋体"/>
          <w:b/>
          <w:sz w:val="28"/>
          <w:szCs w:val="28"/>
        </w:rPr>
        <w:t>2019</w:t>
      </w:r>
      <w:r w:rsidRPr="009B5702">
        <w:rPr>
          <w:rFonts w:ascii="宋体" w:eastAsia="宋体" w:hAnsi="宋体" w:hint="eastAsia"/>
          <w:b/>
          <w:sz w:val="28"/>
          <w:szCs w:val="28"/>
        </w:rPr>
        <w:t>年</w:t>
      </w:r>
      <w:r w:rsidRPr="009B5702">
        <w:rPr>
          <w:rFonts w:ascii="宋体" w:eastAsia="宋体" w:hAnsi="宋体"/>
          <w:b/>
          <w:sz w:val="28"/>
          <w:szCs w:val="28"/>
        </w:rPr>
        <w:t>5</w:t>
      </w:r>
      <w:r w:rsidRPr="009B5702">
        <w:rPr>
          <w:rFonts w:ascii="宋体" w:eastAsia="宋体" w:hAnsi="宋体" w:hint="eastAsia"/>
          <w:b/>
          <w:sz w:val="28"/>
          <w:szCs w:val="28"/>
        </w:rPr>
        <w:t>月）</w:t>
      </w:r>
    </w:p>
    <w:p w:rsidR="00063073" w:rsidRPr="009B5702" w:rsidRDefault="00063073" w:rsidP="00E6328C">
      <w:pPr>
        <w:widowControl/>
        <w:shd w:val="clear" w:color="auto" w:fill="FFFFFF"/>
        <w:spacing w:line="500" w:lineRule="exact"/>
        <w:jc w:val="center"/>
        <w:rPr>
          <w:rFonts w:ascii="宋体" w:eastAsia="宋体" w:hAnsi="宋体"/>
          <w:b/>
          <w:sz w:val="28"/>
          <w:szCs w:val="28"/>
        </w:rPr>
      </w:pPr>
    </w:p>
    <w:p w:rsidR="00063073" w:rsidRPr="009B5702" w:rsidRDefault="00063073" w:rsidP="00682A62">
      <w:pPr>
        <w:widowControl/>
        <w:shd w:val="clear" w:color="auto" w:fill="FFFFFF"/>
        <w:spacing w:line="600" w:lineRule="exact"/>
        <w:ind w:firstLineChars="200" w:firstLine="31680"/>
        <w:rPr>
          <w:rFonts w:ascii="仿宋_GB2312" w:hAnsi="仿宋"/>
          <w:b/>
          <w:sz w:val="36"/>
          <w:szCs w:val="36"/>
        </w:rPr>
      </w:pPr>
      <w:r w:rsidRPr="009B5702">
        <w:rPr>
          <w:rFonts w:ascii="仿宋_GB2312" w:hAnsi="仿宋" w:cs="Tahoma" w:hint="eastAsia"/>
          <w:b/>
          <w:color w:val="000000"/>
          <w:sz w:val="36"/>
          <w:szCs w:val="36"/>
        </w:rPr>
        <w:t>为进一步加强全省传染病防治体系建设</w:t>
      </w:r>
      <w:r w:rsidRPr="009B5702">
        <w:rPr>
          <w:rFonts w:ascii="仿宋_GB2312" w:hAnsi="仿宋" w:cs="Tahoma"/>
          <w:b/>
          <w:color w:val="000000"/>
          <w:sz w:val="36"/>
          <w:szCs w:val="36"/>
        </w:rPr>
        <w:t>,</w:t>
      </w:r>
      <w:r w:rsidRPr="009B5702">
        <w:rPr>
          <w:rFonts w:ascii="仿宋_GB2312" w:hAnsi="仿宋" w:cs="Tahoma" w:hint="eastAsia"/>
          <w:b/>
          <w:color w:val="000000"/>
          <w:sz w:val="36"/>
          <w:szCs w:val="36"/>
        </w:rPr>
        <w:t>有效预防、控制和消除传染病的发生与流行</w:t>
      </w:r>
      <w:r w:rsidRPr="009B5702">
        <w:rPr>
          <w:rFonts w:ascii="仿宋_GB2312" w:hAnsi="仿宋" w:cs="Tahoma"/>
          <w:b/>
          <w:color w:val="000000"/>
          <w:sz w:val="36"/>
          <w:szCs w:val="36"/>
        </w:rPr>
        <w:t>,</w:t>
      </w:r>
      <w:r w:rsidRPr="009B5702">
        <w:rPr>
          <w:rFonts w:ascii="仿宋_GB2312" w:hAnsi="仿宋" w:cs="Tahoma" w:hint="eastAsia"/>
          <w:b/>
          <w:color w:val="000000"/>
          <w:sz w:val="36"/>
          <w:szCs w:val="36"/>
        </w:rPr>
        <w:t>保障公共卫生安全，促进人民身体健康，</w:t>
      </w:r>
      <w:r w:rsidRPr="009B5702">
        <w:rPr>
          <w:rFonts w:ascii="仿宋_GB2312" w:hAnsi="仿宋" w:cs="Tahoma"/>
          <w:b/>
          <w:color w:val="000000"/>
          <w:sz w:val="36"/>
          <w:szCs w:val="36"/>
        </w:rPr>
        <w:t>2018</w:t>
      </w:r>
      <w:r w:rsidRPr="009B5702">
        <w:rPr>
          <w:rFonts w:ascii="仿宋_GB2312" w:hAnsi="仿宋" w:cs="Tahoma" w:hint="eastAsia"/>
          <w:b/>
          <w:color w:val="000000"/>
          <w:sz w:val="36"/>
          <w:szCs w:val="36"/>
        </w:rPr>
        <w:t>年下半年以来，我</w:t>
      </w:r>
      <w:r w:rsidRPr="009B5702">
        <w:rPr>
          <w:rFonts w:ascii="仿宋_GB2312" w:hAnsi="仿宋" w:hint="eastAsia"/>
          <w:b/>
          <w:sz w:val="36"/>
          <w:szCs w:val="36"/>
        </w:rPr>
        <w:t>委通过下基层调研、大数据分析、小典型解剖、跟踪式督办等方式，对全省传染病防治工作情况进行了调研和监督，现报告如下。</w:t>
      </w:r>
    </w:p>
    <w:p w:rsidR="00063073" w:rsidRPr="009B5702" w:rsidRDefault="00063073" w:rsidP="00682A62">
      <w:pPr>
        <w:spacing w:line="600" w:lineRule="exact"/>
        <w:ind w:firstLineChars="250" w:firstLine="31680"/>
        <w:rPr>
          <w:rFonts w:ascii="黑体" w:eastAsia="黑体" w:hAnsi="Arial" w:cs="Arial"/>
          <w:b/>
          <w:sz w:val="36"/>
          <w:szCs w:val="36"/>
        </w:rPr>
      </w:pPr>
      <w:r w:rsidRPr="009B5702">
        <w:rPr>
          <w:rFonts w:ascii="黑体" w:eastAsia="黑体" w:hAnsi="黑体" w:cs="Arial" w:hint="eastAsia"/>
          <w:b/>
          <w:sz w:val="36"/>
          <w:szCs w:val="36"/>
        </w:rPr>
        <w:t>一、基本情况及主要成效</w:t>
      </w:r>
    </w:p>
    <w:p w:rsidR="00063073" w:rsidRPr="009B5702" w:rsidRDefault="00063073" w:rsidP="00682A62">
      <w:pPr>
        <w:spacing w:line="600" w:lineRule="exact"/>
        <w:ind w:firstLineChars="200" w:firstLine="31680"/>
        <w:rPr>
          <w:rFonts w:ascii="仿宋_GB2312" w:hAnsi="仿宋"/>
          <w:b/>
          <w:sz w:val="36"/>
          <w:szCs w:val="36"/>
        </w:rPr>
      </w:pPr>
      <w:r w:rsidRPr="009B5702">
        <w:rPr>
          <w:rFonts w:ascii="仿宋_GB2312" w:hAnsi="仿宋" w:hint="eastAsia"/>
          <w:b/>
          <w:sz w:val="36"/>
          <w:szCs w:val="36"/>
        </w:rPr>
        <w:t>十多年来，我省认真实施修订后的</w:t>
      </w:r>
      <w:r w:rsidRPr="009B5702">
        <w:rPr>
          <w:rFonts w:ascii="仿宋_GB2312" w:hAnsi="仿宋" w:cs="Tahoma" w:hint="eastAsia"/>
          <w:b/>
          <w:color w:val="000000"/>
          <w:sz w:val="36"/>
          <w:szCs w:val="36"/>
        </w:rPr>
        <w:t>《中华人民共和国传染病防治法》，</w:t>
      </w:r>
      <w:r w:rsidRPr="009B5702">
        <w:rPr>
          <w:rFonts w:ascii="仿宋_GB2312" w:hAnsi="仿宋" w:hint="eastAsia"/>
          <w:b/>
          <w:sz w:val="36"/>
          <w:szCs w:val="36"/>
        </w:rPr>
        <w:t>坚持预防为主、防治结合、联防联控、群防群控，基本形成了政府领导、部门合作、社会参与的传染病防治工作格局。</w:t>
      </w:r>
    </w:p>
    <w:p w:rsidR="00063073" w:rsidRPr="009B5702" w:rsidRDefault="00063073" w:rsidP="00682A62">
      <w:pPr>
        <w:spacing w:line="600" w:lineRule="exact"/>
        <w:ind w:firstLineChars="200" w:firstLine="31680"/>
        <w:rPr>
          <w:rFonts w:ascii="仿宋_GB2312" w:hAnsi="仿宋"/>
          <w:b/>
          <w:color w:val="000000"/>
          <w:kern w:val="0"/>
          <w:sz w:val="36"/>
          <w:szCs w:val="36"/>
        </w:rPr>
      </w:pPr>
      <w:r w:rsidRPr="009B5702">
        <w:rPr>
          <w:rFonts w:ascii="楷体_GB2312" w:eastAsia="楷体_GB2312" w:hAnsi="楷体" w:cs="楷体" w:hint="eastAsia"/>
          <w:b/>
          <w:bCs/>
          <w:sz w:val="36"/>
          <w:szCs w:val="36"/>
        </w:rPr>
        <w:t>（一）法定传染病疫情得到有效控制。</w:t>
      </w:r>
      <w:r w:rsidRPr="009B5702">
        <w:rPr>
          <w:rFonts w:ascii="仿宋_GB2312" w:hAnsi="楷体" w:cs="楷体" w:hint="eastAsia"/>
          <w:b/>
          <w:bCs/>
          <w:sz w:val="36"/>
          <w:szCs w:val="36"/>
        </w:rPr>
        <w:t>我</w:t>
      </w:r>
      <w:r w:rsidRPr="009B5702">
        <w:rPr>
          <w:rFonts w:ascii="仿宋_GB2312" w:hAnsi="仿宋" w:hint="eastAsia"/>
          <w:b/>
          <w:color w:val="000000"/>
          <w:kern w:val="0"/>
          <w:sz w:val="36"/>
          <w:szCs w:val="36"/>
        </w:rPr>
        <w:t>省法定传染病发病率长期处于较低水平，</w:t>
      </w:r>
      <w:r w:rsidRPr="009B5702">
        <w:rPr>
          <w:rFonts w:ascii="仿宋_GB2312" w:hAnsi="仿宋"/>
          <w:b/>
          <w:color w:val="000000"/>
          <w:kern w:val="0"/>
          <w:sz w:val="36"/>
          <w:szCs w:val="36"/>
        </w:rPr>
        <w:t>2004</w:t>
      </w:r>
      <w:r w:rsidRPr="009B5702">
        <w:rPr>
          <w:rFonts w:ascii="仿宋_GB2312" w:hAnsi="仿宋" w:hint="eastAsia"/>
          <w:b/>
          <w:color w:val="000000"/>
          <w:kern w:val="0"/>
          <w:sz w:val="36"/>
          <w:szCs w:val="36"/>
        </w:rPr>
        <w:t>年以来无</w:t>
      </w:r>
      <w:r w:rsidRPr="009B5702">
        <w:rPr>
          <w:rFonts w:ascii="仿宋_GB2312" w:hAnsi="仿宋" w:hint="eastAsia"/>
          <w:b/>
          <w:sz w:val="36"/>
          <w:szCs w:val="36"/>
        </w:rPr>
        <w:t>脊髓灰质炎和</w:t>
      </w:r>
      <w:r w:rsidRPr="009B5702">
        <w:rPr>
          <w:rFonts w:ascii="仿宋_GB2312" w:hAnsi="仿宋" w:hint="eastAsia"/>
          <w:b/>
          <w:color w:val="000000"/>
          <w:kern w:val="0"/>
          <w:sz w:val="36"/>
          <w:szCs w:val="36"/>
        </w:rPr>
        <w:t>白喉病例发生，连续</w:t>
      </w:r>
      <w:r w:rsidRPr="009B5702">
        <w:rPr>
          <w:rFonts w:ascii="仿宋_GB2312" w:hAnsi="仿宋"/>
          <w:b/>
          <w:color w:val="000000"/>
          <w:kern w:val="0"/>
          <w:sz w:val="36"/>
          <w:szCs w:val="36"/>
        </w:rPr>
        <w:t>5</w:t>
      </w:r>
      <w:r w:rsidRPr="009B5702">
        <w:rPr>
          <w:rFonts w:ascii="仿宋_GB2312" w:hAnsi="仿宋" w:hint="eastAsia"/>
          <w:b/>
          <w:color w:val="000000"/>
          <w:kern w:val="0"/>
          <w:sz w:val="36"/>
          <w:szCs w:val="36"/>
        </w:rPr>
        <w:t>年未发生霍乱疫情，手足口病重症病例及病死率明显下降，狂犬病发病率降至</w:t>
      </w:r>
      <w:r w:rsidRPr="009B5702">
        <w:rPr>
          <w:rFonts w:ascii="仿宋_GB2312" w:hAnsi="仿宋"/>
          <w:b/>
          <w:color w:val="000000"/>
          <w:kern w:val="0"/>
          <w:sz w:val="36"/>
          <w:szCs w:val="36"/>
        </w:rPr>
        <w:t>1/10</w:t>
      </w:r>
      <w:r w:rsidRPr="009B5702">
        <w:rPr>
          <w:rFonts w:ascii="仿宋_GB2312" w:hAnsi="仿宋" w:hint="eastAsia"/>
          <w:b/>
          <w:color w:val="000000"/>
          <w:kern w:val="0"/>
          <w:sz w:val="36"/>
          <w:szCs w:val="36"/>
        </w:rPr>
        <w:t>万以下。</w:t>
      </w:r>
      <w:r w:rsidRPr="009B5702">
        <w:rPr>
          <w:rFonts w:ascii="仿宋_GB2312" w:hint="eastAsia"/>
          <w:b/>
          <w:sz w:val="36"/>
          <w:szCs w:val="36"/>
        </w:rPr>
        <w:t>流脑、乙脑、乙肝、麻疹等发病水平降至历史最低。</w:t>
      </w:r>
      <w:r w:rsidRPr="009B5702">
        <w:rPr>
          <w:rFonts w:ascii="仿宋_GB2312" w:hAnsi="仿宋" w:hint="eastAsia"/>
          <w:b/>
          <w:color w:val="000000"/>
          <w:kern w:val="0"/>
          <w:sz w:val="36"/>
          <w:szCs w:val="36"/>
        </w:rPr>
        <w:t>艾滋病维持低流行态势，基本实现“十二五”行动计划目标。</w:t>
      </w:r>
      <w:r w:rsidRPr="009B5702">
        <w:rPr>
          <w:rFonts w:ascii="仿宋_GB2312" w:hAnsi="仿宋" w:hint="eastAsia"/>
          <w:b/>
          <w:sz w:val="36"/>
          <w:szCs w:val="36"/>
        </w:rPr>
        <w:t>益阳市已连续</w:t>
      </w:r>
      <w:r w:rsidRPr="009B5702">
        <w:rPr>
          <w:rFonts w:ascii="仿宋_GB2312" w:hAnsi="仿宋"/>
          <w:b/>
          <w:sz w:val="36"/>
          <w:szCs w:val="36"/>
        </w:rPr>
        <w:t>26</w:t>
      </w:r>
      <w:r w:rsidRPr="009B5702">
        <w:rPr>
          <w:rFonts w:ascii="仿宋_GB2312" w:hAnsi="仿宋" w:hint="eastAsia"/>
          <w:b/>
          <w:sz w:val="36"/>
          <w:szCs w:val="36"/>
        </w:rPr>
        <w:t>年无脊髓灰质炎病例，连续</w:t>
      </w:r>
      <w:r w:rsidRPr="009B5702">
        <w:rPr>
          <w:rFonts w:ascii="仿宋_GB2312" w:hAnsi="仿宋"/>
          <w:b/>
          <w:sz w:val="36"/>
          <w:szCs w:val="36"/>
        </w:rPr>
        <w:t>27</w:t>
      </w:r>
      <w:r w:rsidRPr="009B5702">
        <w:rPr>
          <w:rFonts w:ascii="仿宋_GB2312" w:hAnsi="仿宋" w:hint="eastAsia"/>
          <w:b/>
          <w:sz w:val="36"/>
          <w:szCs w:val="36"/>
        </w:rPr>
        <w:t>年无白喉病例。永州市连续</w:t>
      </w:r>
      <w:r w:rsidRPr="009B5702">
        <w:rPr>
          <w:rFonts w:ascii="仿宋_GB2312" w:hAnsi="仿宋"/>
          <w:b/>
          <w:sz w:val="36"/>
          <w:szCs w:val="36"/>
        </w:rPr>
        <w:t>7</w:t>
      </w:r>
      <w:r w:rsidRPr="009B5702">
        <w:rPr>
          <w:rFonts w:ascii="仿宋_GB2312" w:hAnsi="仿宋" w:hint="eastAsia"/>
          <w:b/>
          <w:sz w:val="36"/>
          <w:szCs w:val="36"/>
        </w:rPr>
        <w:t>年无甲类传染病发生，继续保持无脊灰状态</w:t>
      </w:r>
      <w:r w:rsidRPr="009B5702">
        <w:rPr>
          <w:rFonts w:ascii="仿宋_GB2312" w:hAnsi="仿宋" w:hint="eastAsia"/>
          <w:b/>
          <w:color w:val="000000"/>
          <w:kern w:val="0"/>
          <w:sz w:val="36"/>
          <w:szCs w:val="36"/>
        </w:rPr>
        <w:t>。全省血吸虫病感染得到有效控制，</w:t>
      </w:r>
      <w:r w:rsidRPr="009B5702">
        <w:rPr>
          <w:rFonts w:ascii="仿宋_GB2312" w:hAnsi="仿宋"/>
          <w:b/>
          <w:color w:val="000000"/>
          <w:kern w:val="0"/>
          <w:sz w:val="36"/>
          <w:szCs w:val="36"/>
        </w:rPr>
        <w:t>2018</w:t>
      </w:r>
      <w:r w:rsidRPr="009B5702">
        <w:rPr>
          <w:rFonts w:ascii="仿宋_GB2312" w:hAnsi="仿宋" w:hint="eastAsia"/>
          <w:b/>
          <w:color w:val="000000"/>
          <w:kern w:val="0"/>
          <w:sz w:val="36"/>
          <w:szCs w:val="36"/>
        </w:rPr>
        <w:t>年与</w:t>
      </w:r>
      <w:r w:rsidRPr="009B5702">
        <w:rPr>
          <w:rFonts w:ascii="仿宋_GB2312" w:hAnsi="仿宋"/>
          <w:b/>
          <w:color w:val="000000"/>
          <w:kern w:val="0"/>
          <w:sz w:val="36"/>
          <w:szCs w:val="36"/>
        </w:rPr>
        <w:t>2007</w:t>
      </w:r>
      <w:r w:rsidRPr="009B5702">
        <w:rPr>
          <w:rFonts w:ascii="仿宋_GB2312" w:hAnsi="仿宋" w:hint="eastAsia"/>
          <w:b/>
          <w:color w:val="000000"/>
          <w:kern w:val="0"/>
          <w:sz w:val="36"/>
          <w:szCs w:val="36"/>
        </w:rPr>
        <w:t>年相比，疫区居民和家畜的血吸虫病感染率分别由</w:t>
      </w:r>
      <w:r w:rsidRPr="009B5702">
        <w:rPr>
          <w:rFonts w:ascii="仿宋_GB2312" w:hAnsi="仿宋"/>
          <w:b/>
          <w:color w:val="000000"/>
          <w:kern w:val="0"/>
          <w:sz w:val="36"/>
          <w:szCs w:val="36"/>
        </w:rPr>
        <w:t>2 %</w:t>
      </w:r>
      <w:r w:rsidRPr="009B5702">
        <w:rPr>
          <w:rFonts w:ascii="仿宋_GB2312" w:hAnsi="仿宋" w:hint="eastAsia"/>
          <w:b/>
          <w:color w:val="000000"/>
          <w:kern w:val="0"/>
          <w:sz w:val="36"/>
          <w:szCs w:val="36"/>
        </w:rPr>
        <w:t>和</w:t>
      </w:r>
      <w:r w:rsidRPr="009B5702">
        <w:rPr>
          <w:rFonts w:ascii="仿宋_GB2312" w:hAnsi="仿宋"/>
          <w:b/>
          <w:color w:val="000000"/>
          <w:kern w:val="0"/>
          <w:sz w:val="36"/>
          <w:szCs w:val="36"/>
        </w:rPr>
        <w:t>2.67 %</w:t>
      </w:r>
      <w:r w:rsidRPr="009B5702">
        <w:rPr>
          <w:rFonts w:ascii="仿宋_GB2312" w:hAnsi="仿宋" w:hint="eastAsia"/>
          <w:b/>
          <w:color w:val="000000"/>
          <w:kern w:val="0"/>
          <w:sz w:val="36"/>
          <w:szCs w:val="36"/>
        </w:rPr>
        <w:t>降到</w:t>
      </w:r>
      <w:r w:rsidRPr="009B5702">
        <w:rPr>
          <w:rFonts w:ascii="仿宋_GB2312" w:hAnsi="仿宋"/>
          <w:b/>
          <w:color w:val="000000"/>
          <w:kern w:val="0"/>
          <w:sz w:val="36"/>
          <w:szCs w:val="36"/>
        </w:rPr>
        <w:t>0</w:t>
      </w:r>
      <w:r w:rsidRPr="009B5702">
        <w:rPr>
          <w:rFonts w:ascii="仿宋_GB2312" w:hAnsi="仿宋" w:hint="eastAsia"/>
          <w:b/>
          <w:color w:val="000000"/>
          <w:kern w:val="0"/>
          <w:sz w:val="36"/>
          <w:szCs w:val="36"/>
        </w:rPr>
        <w:t>，血吸虫病人数由</w:t>
      </w:r>
      <w:r w:rsidRPr="009B5702">
        <w:rPr>
          <w:rFonts w:ascii="仿宋_GB2312" w:hAnsi="仿宋"/>
          <w:b/>
          <w:color w:val="000000"/>
          <w:kern w:val="0"/>
          <w:sz w:val="36"/>
          <w:szCs w:val="36"/>
        </w:rPr>
        <w:t>12.76</w:t>
      </w:r>
      <w:r w:rsidRPr="009B5702">
        <w:rPr>
          <w:rFonts w:ascii="仿宋_GB2312" w:hAnsi="仿宋" w:hint="eastAsia"/>
          <w:b/>
          <w:color w:val="000000"/>
          <w:kern w:val="0"/>
          <w:sz w:val="36"/>
          <w:szCs w:val="36"/>
        </w:rPr>
        <w:t>万人降到</w:t>
      </w:r>
      <w:r w:rsidRPr="009B5702">
        <w:rPr>
          <w:rFonts w:ascii="仿宋_GB2312"/>
          <w:b/>
          <w:sz w:val="36"/>
          <w:szCs w:val="36"/>
        </w:rPr>
        <w:t>50170</w:t>
      </w:r>
      <w:r w:rsidRPr="009B5702">
        <w:rPr>
          <w:rFonts w:ascii="仿宋_GB2312" w:hint="eastAsia"/>
          <w:b/>
          <w:sz w:val="36"/>
          <w:szCs w:val="36"/>
        </w:rPr>
        <w:t>人（含晚期血吸虫病病人</w:t>
      </w:r>
      <w:r w:rsidRPr="009B5702">
        <w:rPr>
          <w:rFonts w:ascii="仿宋_GB2312"/>
          <w:b/>
          <w:sz w:val="36"/>
          <w:szCs w:val="36"/>
        </w:rPr>
        <w:t>5477</w:t>
      </w:r>
      <w:r w:rsidRPr="009B5702">
        <w:rPr>
          <w:rFonts w:ascii="仿宋_GB2312" w:hint="eastAsia"/>
          <w:b/>
          <w:sz w:val="36"/>
          <w:szCs w:val="36"/>
        </w:rPr>
        <w:t>人）</w:t>
      </w:r>
      <w:r w:rsidRPr="009B5702">
        <w:rPr>
          <w:rFonts w:ascii="仿宋_GB2312" w:hAnsi="仿宋" w:hint="eastAsia"/>
          <w:b/>
          <w:color w:val="000000"/>
          <w:kern w:val="0"/>
          <w:sz w:val="36"/>
          <w:szCs w:val="36"/>
        </w:rPr>
        <w:t>；</w:t>
      </w:r>
      <w:r w:rsidRPr="009B5702">
        <w:rPr>
          <w:rFonts w:ascii="仿宋_GB2312" w:hAnsi="仿宋"/>
          <w:b/>
          <w:color w:val="000000"/>
          <w:kern w:val="0"/>
          <w:sz w:val="36"/>
          <w:szCs w:val="36"/>
        </w:rPr>
        <w:t>41</w:t>
      </w:r>
      <w:r w:rsidRPr="009B5702">
        <w:rPr>
          <w:rFonts w:ascii="仿宋_GB2312" w:hAnsi="仿宋" w:hint="eastAsia"/>
          <w:b/>
          <w:color w:val="000000"/>
          <w:kern w:val="0"/>
          <w:sz w:val="36"/>
          <w:szCs w:val="36"/>
        </w:rPr>
        <w:t>个血吸虫病疫区县，有</w:t>
      </w:r>
      <w:r w:rsidRPr="009B5702">
        <w:rPr>
          <w:rFonts w:ascii="仿宋_GB2312" w:hAnsi="仿宋"/>
          <w:b/>
          <w:color w:val="000000"/>
          <w:kern w:val="0"/>
          <w:sz w:val="36"/>
          <w:szCs w:val="36"/>
        </w:rPr>
        <w:t>10</w:t>
      </w:r>
      <w:r w:rsidRPr="009B5702">
        <w:rPr>
          <w:rFonts w:ascii="仿宋_GB2312" w:hAnsi="仿宋" w:hint="eastAsia"/>
          <w:b/>
          <w:color w:val="000000"/>
          <w:kern w:val="0"/>
          <w:sz w:val="36"/>
          <w:szCs w:val="36"/>
        </w:rPr>
        <w:t>个达到消除标准，</w:t>
      </w:r>
      <w:r w:rsidRPr="009B5702">
        <w:rPr>
          <w:rFonts w:ascii="仿宋_GB2312" w:hAnsi="仿宋"/>
          <w:b/>
          <w:color w:val="000000"/>
          <w:kern w:val="0"/>
          <w:sz w:val="36"/>
          <w:szCs w:val="36"/>
        </w:rPr>
        <w:t>13</w:t>
      </w:r>
      <w:r w:rsidRPr="009B5702">
        <w:rPr>
          <w:rFonts w:ascii="仿宋_GB2312" w:hAnsi="仿宋" w:hint="eastAsia"/>
          <w:b/>
          <w:color w:val="000000"/>
          <w:kern w:val="0"/>
          <w:sz w:val="36"/>
          <w:szCs w:val="36"/>
        </w:rPr>
        <w:t>个达到传播阻断标准，</w:t>
      </w:r>
      <w:r w:rsidRPr="009B5702">
        <w:rPr>
          <w:rFonts w:ascii="仿宋_GB2312" w:hAnsi="仿宋"/>
          <w:b/>
          <w:color w:val="000000"/>
          <w:kern w:val="0"/>
          <w:sz w:val="36"/>
          <w:szCs w:val="36"/>
        </w:rPr>
        <w:t>18</w:t>
      </w:r>
      <w:r w:rsidRPr="009B5702">
        <w:rPr>
          <w:rFonts w:ascii="仿宋_GB2312" w:hAnsi="仿宋" w:hint="eastAsia"/>
          <w:b/>
          <w:color w:val="000000"/>
          <w:kern w:val="0"/>
          <w:sz w:val="36"/>
          <w:szCs w:val="36"/>
        </w:rPr>
        <w:t>个达到传播控制标准。</w:t>
      </w:r>
    </w:p>
    <w:p w:rsidR="00063073" w:rsidRPr="009B5702" w:rsidRDefault="00063073" w:rsidP="00682A62">
      <w:pPr>
        <w:spacing w:line="600" w:lineRule="exact"/>
        <w:ind w:firstLineChars="200" w:firstLine="31680"/>
        <w:rPr>
          <w:rFonts w:ascii="仿宋_GB2312" w:hAnsi="仿宋"/>
          <w:b/>
          <w:sz w:val="36"/>
          <w:szCs w:val="36"/>
        </w:rPr>
      </w:pPr>
      <w:r w:rsidRPr="009B5702">
        <w:rPr>
          <w:rFonts w:ascii="楷体_GB2312" w:eastAsia="楷体_GB2312" w:hAnsi="楷体" w:cs="楷体" w:hint="eastAsia"/>
          <w:b/>
          <w:bCs/>
          <w:sz w:val="36"/>
          <w:szCs w:val="36"/>
        </w:rPr>
        <w:t>（二）传染病防治体系逐步完善。</w:t>
      </w:r>
      <w:r w:rsidRPr="009B5702">
        <w:rPr>
          <w:rFonts w:ascii="仿宋_GB2312" w:hAnsi="仿宋" w:hint="eastAsia"/>
          <w:b/>
          <w:sz w:val="36"/>
          <w:szCs w:val="36"/>
        </w:rPr>
        <w:t>省市县三级均建有疾病预防控制中心，县乡基层医疗卫生单位均建有公共卫生办公室，各市州均建有传染病医院，二甲以上综合医院均设立了传染病科。</w:t>
      </w:r>
      <w:r w:rsidRPr="009B5702">
        <w:rPr>
          <w:rFonts w:ascii="仿宋_GB2312" w:hAnsi="仿宋" w:hint="eastAsia"/>
          <w:b/>
          <w:color w:val="000000"/>
          <w:kern w:val="0"/>
          <w:sz w:val="36"/>
          <w:szCs w:val="36"/>
        </w:rPr>
        <w:t>各地均</w:t>
      </w:r>
      <w:r w:rsidRPr="009B5702">
        <w:rPr>
          <w:rFonts w:ascii="仿宋_GB2312" w:hAnsi="仿宋" w:hint="eastAsia"/>
          <w:b/>
          <w:sz w:val="36"/>
          <w:szCs w:val="36"/>
        </w:rPr>
        <w:t>成立了传染病防控和突发公共卫生事件指挥部，形成以县区政府应急办为中心、各部门协同开展的传染病防控工作格局。各级卫生监督机构通过全面覆盖、重点监督、专项整治的有效结合，加强了对医疗卫生机构、采供血机构、公共场所、学校和供水单位、消毒产品企业的监管。</w:t>
      </w:r>
      <w:r w:rsidRPr="009B5702">
        <w:rPr>
          <w:rFonts w:ascii="仿宋_GB2312" w:hAnsi="仿宋" w:hint="eastAsia"/>
          <w:b/>
          <w:color w:val="000000"/>
          <w:sz w:val="36"/>
          <w:szCs w:val="36"/>
        </w:rPr>
        <w:t>雨花区对传染病与突发公共卫生事件防控实施“五个纳入”（国民经济和社会发展总体规划、政府应急体系建设、政府部门和乡镇党委政府绩效考核内容、政府财政预算、常规培训），</w:t>
      </w:r>
      <w:r w:rsidRPr="009B5702">
        <w:rPr>
          <w:rFonts w:ascii="仿宋_GB2312" w:hAnsi="仿宋" w:hint="eastAsia"/>
          <w:b/>
          <w:sz w:val="36"/>
          <w:szCs w:val="36"/>
        </w:rPr>
        <w:t>完善了重点传染病防控机制。</w:t>
      </w:r>
    </w:p>
    <w:p w:rsidR="00063073" w:rsidRPr="009B5702" w:rsidRDefault="00063073" w:rsidP="00682A62">
      <w:pPr>
        <w:spacing w:line="600" w:lineRule="exact"/>
        <w:ind w:firstLineChars="200" w:firstLine="31680"/>
        <w:rPr>
          <w:rFonts w:ascii="仿宋_GB2312" w:hAnsi="仿宋"/>
          <w:b/>
          <w:color w:val="000000"/>
          <w:kern w:val="0"/>
          <w:sz w:val="36"/>
          <w:szCs w:val="36"/>
          <w:highlight w:val="yellow"/>
        </w:rPr>
      </w:pPr>
      <w:r w:rsidRPr="009B5702">
        <w:rPr>
          <w:rFonts w:ascii="楷体_GB2312" w:eastAsia="楷体_GB2312" w:hAnsi="楷体" w:cs="楷体" w:hint="eastAsia"/>
          <w:b/>
          <w:bCs/>
          <w:sz w:val="36"/>
          <w:szCs w:val="36"/>
        </w:rPr>
        <w:t>（三）传染病防治能力全面提升。</w:t>
      </w:r>
      <w:r w:rsidRPr="009B5702">
        <w:rPr>
          <w:rFonts w:ascii="仿宋_GB2312" w:hAnsi="仿宋" w:hint="eastAsia"/>
          <w:b/>
          <w:sz w:val="36"/>
          <w:szCs w:val="36"/>
        </w:rPr>
        <w:t>全省积极开展县级疾病防控机构规范化等级达标创建活动，筑牢乡镇卫生院、社区卫生服务中心、二级以上综合医院公共卫生服务阵地，全面规范各级医院感染科、发热门诊和肠道门诊的操作流程，组织开展传染病疫情和医疗救援的应急演练，传染病防控诊疗能力普遍提升。鼎城区完成了区乡村三级传染病监测网络，配备了疫情管理报告员，传染病网络直报系统覆盖率达</w:t>
      </w:r>
      <w:r w:rsidRPr="009B5702">
        <w:rPr>
          <w:rFonts w:ascii="仿宋_GB2312" w:hAnsi="仿宋"/>
          <w:b/>
          <w:sz w:val="36"/>
          <w:szCs w:val="36"/>
        </w:rPr>
        <w:t>100%</w:t>
      </w:r>
      <w:r w:rsidRPr="009B5702">
        <w:rPr>
          <w:rFonts w:ascii="仿宋_GB2312" w:hAnsi="仿宋" w:hint="eastAsia"/>
          <w:b/>
          <w:sz w:val="36"/>
          <w:szCs w:val="36"/>
        </w:rPr>
        <w:t>，对预警信息及时处置率达</w:t>
      </w:r>
      <w:r w:rsidRPr="009B5702">
        <w:rPr>
          <w:rFonts w:ascii="仿宋_GB2312" w:hAnsi="仿宋"/>
          <w:b/>
          <w:sz w:val="36"/>
          <w:szCs w:val="36"/>
        </w:rPr>
        <w:t>100%</w:t>
      </w:r>
      <w:r w:rsidRPr="009B5702">
        <w:rPr>
          <w:rFonts w:ascii="仿宋_GB2312" w:hAnsi="仿宋" w:hint="eastAsia"/>
          <w:b/>
          <w:sz w:val="36"/>
          <w:szCs w:val="36"/>
        </w:rPr>
        <w:t>。沅江市传染病疫情信息网络直报系统已经对全市医疗机构全覆盖，应对疫情的及早发现、及时报告、妥善处置等能力得到提升。</w:t>
      </w:r>
    </w:p>
    <w:p w:rsidR="00063073" w:rsidRPr="009B5702" w:rsidRDefault="00063073" w:rsidP="00682A62">
      <w:pPr>
        <w:spacing w:line="600" w:lineRule="exact"/>
        <w:ind w:firstLineChars="250" w:firstLine="31680"/>
        <w:rPr>
          <w:rFonts w:ascii="黑体" w:eastAsia="黑体" w:hAnsi="黑体" w:cs="Arial"/>
          <w:b/>
          <w:sz w:val="36"/>
          <w:szCs w:val="36"/>
        </w:rPr>
      </w:pPr>
      <w:r w:rsidRPr="009B5702">
        <w:rPr>
          <w:rFonts w:ascii="黑体" w:eastAsia="黑体" w:hAnsi="黑体" w:cs="Arial" w:hint="eastAsia"/>
          <w:b/>
          <w:sz w:val="36"/>
          <w:szCs w:val="36"/>
        </w:rPr>
        <w:t>二、存在的突出问题</w:t>
      </w:r>
    </w:p>
    <w:p w:rsidR="00063073" w:rsidRPr="009B5702" w:rsidRDefault="00063073" w:rsidP="00682A62">
      <w:pPr>
        <w:spacing w:line="600" w:lineRule="exact"/>
        <w:ind w:firstLineChars="200" w:firstLine="31680"/>
        <w:rPr>
          <w:rFonts w:ascii="仿宋_GB2312" w:hAnsi="仿宋"/>
          <w:b/>
          <w:sz w:val="36"/>
          <w:szCs w:val="36"/>
        </w:rPr>
      </w:pPr>
      <w:r w:rsidRPr="009B5702">
        <w:rPr>
          <w:rFonts w:ascii="仿宋_GB2312" w:hAnsi="仿宋" w:hint="eastAsia"/>
          <w:b/>
          <w:sz w:val="36"/>
          <w:szCs w:val="36"/>
        </w:rPr>
        <w:t>我省传染病防治工作虽然成效明显，但问题仍然较多，传染病防控形势依然严峻。</w:t>
      </w:r>
    </w:p>
    <w:p w:rsidR="00063073" w:rsidRPr="009B5702" w:rsidRDefault="00063073" w:rsidP="00682A62">
      <w:pPr>
        <w:pBdr>
          <w:bottom w:val="single" w:sz="4" w:space="31" w:color="FFFFFF"/>
        </w:pBdr>
        <w:tabs>
          <w:tab w:val="left" w:pos="1440"/>
        </w:tabs>
        <w:spacing w:line="600" w:lineRule="exact"/>
        <w:ind w:firstLineChars="200" w:firstLine="31680"/>
        <w:rPr>
          <w:rFonts w:ascii="仿宋_GB2312" w:hAnsi="仿宋"/>
          <w:b/>
          <w:color w:val="000000"/>
          <w:kern w:val="0"/>
          <w:sz w:val="36"/>
          <w:szCs w:val="36"/>
        </w:rPr>
      </w:pPr>
      <w:r w:rsidRPr="009B5702">
        <w:rPr>
          <w:rFonts w:ascii="楷体_GB2312" w:eastAsia="楷体_GB2312" w:hAnsi="楷体" w:cs="楷体" w:hint="eastAsia"/>
          <w:b/>
          <w:bCs/>
          <w:sz w:val="36"/>
          <w:szCs w:val="36"/>
        </w:rPr>
        <w:t>（一）部分地方政府依法履责明显缺位。</w:t>
      </w:r>
      <w:r w:rsidRPr="009B5702">
        <w:rPr>
          <w:rFonts w:ascii="仿宋_GB2312" w:hAnsi="仿宋" w:hint="eastAsia"/>
          <w:b/>
          <w:spacing w:val="-2"/>
          <w:sz w:val="36"/>
          <w:szCs w:val="36"/>
        </w:rPr>
        <w:t>传染病防治法第六十条对县级以上地方人民政府负责传染病预防、控制、监督工作的日常经费作出了明确规定，但多数地方没有落实。</w:t>
      </w:r>
      <w:r w:rsidRPr="009B5702">
        <w:rPr>
          <w:rFonts w:ascii="仿宋_GB2312" w:hAnsi="仿宋"/>
          <w:b/>
          <w:color w:val="000000"/>
          <w:kern w:val="0"/>
          <w:sz w:val="36"/>
          <w:szCs w:val="36"/>
        </w:rPr>
        <w:t xml:space="preserve"> </w:t>
      </w:r>
      <w:r w:rsidRPr="009B5702">
        <w:rPr>
          <w:rFonts w:ascii="仿宋_GB2312" w:hAnsi="仿宋" w:hint="eastAsia"/>
          <w:b/>
          <w:color w:val="000000"/>
          <w:kern w:val="0"/>
          <w:sz w:val="36"/>
          <w:szCs w:val="36"/>
        </w:rPr>
        <w:t>全省各级疾控中心都属于公益性全额拨款事业单位，长期以来普遍</w:t>
      </w:r>
      <w:r w:rsidRPr="009B5702">
        <w:rPr>
          <w:rFonts w:ascii="仿宋_GB2312" w:hAnsi="仿宋" w:hint="eastAsia"/>
          <w:b/>
          <w:spacing w:val="-2"/>
          <w:sz w:val="36"/>
          <w:szCs w:val="36"/>
        </w:rPr>
        <w:t>“全额不全”，财政拨款额一般只占实际支出的三分之一左右，经费缺口靠</w:t>
      </w:r>
      <w:r w:rsidRPr="009B5702">
        <w:rPr>
          <w:rFonts w:ascii="仿宋_GB2312" w:hAnsi="仿宋" w:hint="eastAsia"/>
          <w:b/>
          <w:bCs/>
          <w:sz w:val="36"/>
          <w:szCs w:val="36"/>
        </w:rPr>
        <w:t>收取卫生检测、委托性卫生防疫、预防性体检三项费用弥补</w:t>
      </w:r>
      <w:r w:rsidRPr="009B5702">
        <w:rPr>
          <w:rFonts w:ascii="仿宋_GB2312" w:hAnsi="仿宋" w:hint="eastAsia"/>
          <w:b/>
          <w:spacing w:val="-2"/>
          <w:sz w:val="36"/>
          <w:szCs w:val="36"/>
        </w:rPr>
        <w:t>。根据国家清理规范行政事业性收费的要求，全省各级疾控机构自</w:t>
      </w:r>
      <w:r w:rsidRPr="009B5702">
        <w:rPr>
          <w:rFonts w:ascii="仿宋_GB2312" w:hAnsi="仿宋"/>
          <w:b/>
          <w:bCs/>
          <w:sz w:val="36"/>
          <w:szCs w:val="36"/>
        </w:rPr>
        <w:t>2017</w:t>
      </w:r>
      <w:r w:rsidRPr="009B5702">
        <w:rPr>
          <w:rFonts w:ascii="仿宋_GB2312" w:hAnsi="仿宋" w:hint="eastAsia"/>
          <w:b/>
          <w:bCs/>
          <w:sz w:val="36"/>
          <w:szCs w:val="36"/>
        </w:rPr>
        <w:t>年</w:t>
      </w:r>
      <w:r w:rsidRPr="009B5702">
        <w:rPr>
          <w:rFonts w:ascii="仿宋_GB2312" w:hAnsi="仿宋"/>
          <w:b/>
          <w:bCs/>
          <w:sz w:val="36"/>
          <w:szCs w:val="36"/>
        </w:rPr>
        <w:t>4</w:t>
      </w:r>
      <w:r w:rsidRPr="009B5702">
        <w:rPr>
          <w:rFonts w:ascii="仿宋_GB2312" w:hAnsi="仿宋" w:hint="eastAsia"/>
          <w:b/>
          <w:bCs/>
          <w:sz w:val="36"/>
          <w:szCs w:val="36"/>
        </w:rPr>
        <w:t>月</w:t>
      </w:r>
      <w:r w:rsidRPr="009B5702">
        <w:rPr>
          <w:rFonts w:ascii="仿宋_GB2312" w:hAnsi="仿宋"/>
          <w:b/>
          <w:bCs/>
          <w:sz w:val="36"/>
          <w:szCs w:val="36"/>
        </w:rPr>
        <w:t>1</w:t>
      </w:r>
      <w:r w:rsidRPr="009B5702">
        <w:rPr>
          <w:rFonts w:ascii="仿宋_GB2312" w:hAnsi="仿宋" w:hint="eastAsia"/>
          <w:b/>
          <w:bCs/>
          <w:sz w:val="36"/>
          <w:szCs w:val="36"/>
        </w:rPr>
        <w:t>日起全面停止收取三项费用，疾控工作的日常经费应由各级财政负责，</w:t>
      </w:r>
      <w:r w:rsidRPr="009B5702">
        <w:rPr>
          <w:rFonts w:ascii="仿宋_GB2312" w:hAnsi="仿宋" w:cs="宋体" w:hint="eastAsia"/>
          <w:b/>
          <w:kern w:val="0"/>
          <w:sz w:val="36"/>
          <w:szCs w:val="36"/>
        </w:rPr>
        <w:t>但</w:t>
      </w:r>
      <w:r w:rsidRPr="009B5702">
        <w:rPr>
          <w:rFonts w:ascii="仿宋_GB2312" w:hAnsi="仿宋" w:hint="eastAsia"/>
          <w:b/>
          <w:spacing w:val="-2"/>
          <w:sz w:val="36"/>
          <w:szCs w:val="36"/>
        </w:rPr>
        <w:t>许多市县财政都没有足额保障。如去年调查发现，</w:t>
      </w:r>
      <w:r w:rsidRPr="009B5702">
        <w:rPr>
          <w:rFonts w:ascii="仿宋_GB2312" w:hAnsi="仿宋" w:hint="eastAsia"/>
          <w:b/>
          <w:color w:val="000000"/>
          <w:kern w:val="0"/>
          <w:sz w:val="36"/>
          <w:szCs w:val="36"/>
        </w:rPr>
        <w:t>鼎城区财政不仅没有弥补经费缺口，还要疾控中心上缴</w:t>
      </w:r>
      <w:r w:rsidRPr="009B5702">
        <w:rPr>
          <w:rFonts w:ascii="仿宋_GB2312" w:hAnsi="仿宋"/>
          <w:b/>
          <w:color w:val="000000"/>
          <w:kern w:val="0"/>
          <w:sz w:val="36"/>
          <w:szCs w:val="36"/>
        </w:rPr>
        <w:t>200</w:t>
      </w:r>
      <w:r w:rsidRPr="009B5702">
        <w:rPr>
          <w:rFonts w:ascii="仿宋_GB2312" w:hAnsi="仿宋" w:hint="eastAsia"/>
          <w:b/>
          <w:color w:val="000000"/>
          <w:kern w:val="0"/>
          <w:sz w:val="36"/>
          <w:szCs w:val="36"/>
        </w:rPr>
        <w:t>多万元调控基金任务，</w:t>
      </w:r>
      <w:r w:rsidRPr="009B5702">
        <w:rPr>
          <w:rFonts w:ascii="仿宋_GB2312" w:hAnsi="仿宋"/>
          <w:b/>
          <w:color w:val="000000"/>
          <w:kern w:val="0"/>
          <w:sz w:val="36"/>
          <w:szCs w:val="36"/>
        </w:rPr>
        <w:t>2018</w:t>
      </w:r>
      <w:r w:rsidRPr="009B5702">
        <w:rPr>
          <w:rFonts w:ascii="仿宋_GB2312" w:hAnsi="仿宋" w:hint="eastAsia"/>
          <w:b/>
          <w:color w:val="000000"/>
          <w:kern w:val="0"/>
          <w:sz w:val="36"/>
          <w:szCs w:val="36"/>
        </w:rPr>
        <w:t>年上半年上交区财政</w:t>
      </w:r>
      <w:r w:rsidRPr="009B5702">
        <w:rPr>
          <w:rFonts w:ascii="仿宋_GB2312" w:hAnsi="仿宋"/>
          <w:b/>
          <w:color w:val="000000"/>
          <w:kern w:val="0"/>
          <w:sz w:val="36"/>
          <w:szCs w:val="36"/>
        </w:rPr>
        <w:t>100</w:t>
      </w:r>
      <w:r w:rsidRPr="009B5702">
        <w:rPr>
          <w:rFonts w:ascii="仿宋_GB2312" w:hAnsi="仿宋" w:hint="eastAsia"/>
          <w:b/>
          <w:color w:val="000000"/>
          <w:kern w:val="0"/>
          <w:sz w:val="36"/>
          <w:szCs w:val="36"/>
        </w:rPr>
        <w:t>万元，是靠拖欠第二类疫苗供应商货款“赖”出来的，由此带来了二类疫苗断供的风险（调研组指出后，该区已经整改）。全省</w:t>
      </w:r>
      <w:r w:rsidRPr="009B5702">
        <w:rPr>
          <w:rFonts w:ascii="仿宋_GB2312" w:hAnsi="仿宋" w:hint="eastAsia"/>
          <w:b/>
          <w:spacing w:val="-2"/>
          <w:sz w:val="36"/>
          <w:szCs w:val="36"/>
        </w:rPr>
        <w:t>这样“雁过拔毛”的地方并非个别。</w:t>
      </w:r>
      <w:r w:rsidRPr="009B5702">
        <w:rPr>
          <w:rFonts w:ascii="仿宋_GB2312" w:hAnsi="仿宋" w:hint="eastAsia"/>
          <w:b/>
          <w:color w:val="000000"/>
          <w:kern w:val="0"/>
          <w:sz w:val="36"/>
          <w:szCs w:val="36"/>
        </w:rPr>
        <w:t>据了解，新田县疾控中心新楼的主体工程已建成</w:t>
      </w:r>
      <w:r w:rsidRPr="009B5702">
        <w:rPr>
          <w:rFonts w:ascii="仿宋_GB2312" w:hAnsi="仿宋"/>
          <w:b/>
          <w:color w:val="000000"/>
          <w:kern w:val="0"/>
          <w:sz w:val="36"/>
          <w:szCs w:val="36"/>
        </w:rPr>
        <w:t>3</w:t>
      </w:r>
      <w:r w:rsidRPr="009B5702">
        <w:rPr>
          <w:rFonts w:ascii="仿宋_GB2312" w:hAnsi="仿宋" w:hint="eastAsia"/>
          <w:b/>
          <w:color w:val="000000"/>
          <w:kern w:val="0"/>
          <w:sz w:val="36"/>
          <w:szCs w:val="36"/>
        </w:rPr>
        <w:t>年，但三项收费取消后该中心无力创收，当地财政仅保障日常开支且未增加基本建设和设备购置预算，导致新楼至今搬迁无望。</w:t>
      </w:r>
      <w:r w:rsidRPr="009B5702">
        <w:rPr>
          <w:rFonts w:ascii="仿宋_GB2312" w:hAnsi="仿宋" w:hint="eastAsia"/>
          <w:b/>
          <w:sz w:val="36"/>
          <w:szCs w:val="36"/>
        </w:rPr>
        <w:t>省疾控中心</w:t>
      </w:r>
      <w:r w:rsidRPr="009B5702">
        <w:rPr>
          <w:rFonts w:ascii="仿宋_GB2312" w:hAnsi="仿宋"/>
          <w:b/>
          <w:sz w:val="36"/>
          <w:szCs w:val="36"/>
        </w:rPr>
        <w:t>2018</w:t>
      </w:r>
      <w:r w:rsidRPr="009B5702">
        <w:rPr>
          <w:rFonts w:ascii="仿宋_GB2312" w:hAnsi="仿宋" w:hint="eastAsia"/>
          <w:b/>
          <w:sz w:val="36"/>
          <w:szCs w:val="36"/>
        </w:rPr>
        <w:t>年预算后仍有</w:t>
      </w:r>
      <w:r w:rsidRPr="009B5702">
        <w:rPr>
          <w:rFonts w:ascii="仿宋_GB2312" w:hAnsi="仿宋"/>
          <w:b/>
          <w:sz w:val="36"/>
          <w:szCs w:val="36"/>
        </w:rPr>
        <w:t>4000</w:t>
      </w:r>
      <w:r w:rsidRPr="009B5702">
        <w:rPr>
          <w:rFonts w:ascii="仿宋_GB2312" w:hAnsi="仿宋" w:hint="eastAsia"/>
          <w:b/>
          <w:sz w:val="36"/>
          <w:szCs w:val="36"/>
        </w:rPr>
        <w:t>余万元的资金缺口，履责艰难。另外，随着健康中国战略的实施，各级疾控机构承担的防病任务越来越重，但省级传染病防治经费多年来增加不多，难以适应工作任务的变化和实际需要。</w:t>
      </w:r>
    </w:p>
    <w:p w:rsidR="00063073" w:rsidRPr="009B5702" w:rsidRDefault="00063073" w:rsidP="00682A62">
      <w:pPr>
        <w:pBdr>
          <w:bottom w:val="single" w:sz="4" w:space="31" w:color="FFFFFF"/>
        </w:pBdr>
        <w:tabs>
          <w:tab w:val="left" w:pos="1440"/>
        </w:tabs>
        <w:spacing w:line="600" w:lineRule="exact"/>
        <w:ind w:firstLineChars="200" w:firstLine="31680"/>
        <w:rPr>
          <w:rFonts w:ascii="仿宋_GB2312" w:hAnsi="仿宋"/>
          <w:b/>
          <w:kern w:val="0"/>
          <w:sz w:val="36"/>
          <w:szCs w:val="36"/>
        </w:rPr>
      </w:pPr>
      <w:r w:rsidRPr="009B5702">
        <w:rPr>
          <w:rFonts w:ascii="楷体_GB2312" w:eastAsia="楷体_GB2312" w:hAnsi="楷体" w:cs="楷体" w:hint="eastAsia"/>
          <w:b/>
          <w:bCs/>
          <w:sz w:val="36"/>
          <w:szCs w:val="36"/>
        </w:rPr>
        <w:t>（二）重点部位联防联治机制漏洞很多。</w:t>
      </w:r>
      <w:r w:rsidRPr="009B5702">
        <w:rPr>
          <w:rFonts w:ascii="仿宋_GB2312" w:hAnsi="仿宋" w:hint="eastAsia"/>
          <w:b/>
          <w:kern w:val="0"/>
          <w:sz w:val="36"/>
          <w:szCs w:val="36"/>
        </w:rPr>
        <w:t>中小学校具有教室人口密度大、学生自身免疫力弱、传染病防控风险点多的特点，是传染病防治的重点部位。国务院《学校卫生工作条例规定》：</w:t>
      </w:r>
      <w:r w:rsidRPr="009B5702">
        <w:rPr>
          <w:rFonts w:ascii="仿宋_GB2312" w:hAnsi="仿宋" w:hint="eastAsia"/>
          <w:b/>
          <w:sz w:val="36"/>
          <w:szCs w:val="36"/>
        </w:rPr>
        <w:t>城市普通中小学、农村中心小学和普通中学设卫生室，按学生人数</w:t>
      </w:r>
      <w:r w:rsidRPr="009B5702">
        <w:rPr>
          <w:rFonts w:ascii="仿宋_GB2312" w:hAnsi="仿宋"/>
          <w:b/>
          <w:sz w:val="36"/>
          <w:szCs w:val="36"/>
        </w:rPr>
        <w:t>600</w:t>
      </w:r>
      <w:r w:rsidRPr="009B5702">
        <w:rPr>
          <w:rFonts w:ascii="仿宋_GB2312" w:hAnsi="仿宋" w:hint="eastAsia"/>
          <w:b/>
          <w:sz w:val="36"/>
          <w:szCs w:val="36"/>
        </w:rPr>
        <w:t>：</w:t>
      </w:r>
      <w:r w:rsidRPr="009B5702">
        <w:rPr>
          <w:rFonts w:ascii="仿宋_GB2312" w:hAnsi="仿宋"/>
          <w:b/>
          <w:sz w:val="36"/>
          <w:szCs w:val="36"/>
        </w:rPr>
        <w:t>1</w:t>
      </w:r>
      <w:r w:rsidRPr="009B5702">
        <w:rPr>
          <w:rFonts w:ascii="仿宋_GB2312" w:hAnsi="仿宋" w:hint="eastAsia"/>
          <w:b/>
          <w:sz w:val="36"/>
          <w:szCs w:val="36"/>
        </w:rPr>
        <w:t>的比例配备专职卫生技术人员。调研发现，绝</w:t>
      </w:r>
      <w:r w:rsidRPr="009B5702">
        <w:rPr>
          <w:rFonts w:ascii="仿宋_GB2312" w:hAnsi="仿宋" w:hint="eastAsia"/>
          <w:b/>
          <w:kern w:val="0"/>
          <w:sz w:val="36"/>
          <w:szCs w:val="36"/>
        </w:rPr>
        <w:t>大部分中小学校未按标准配备</w:t>
      </w:r>
      <w:r w:rsidRPr="009B5702">
        <w:rPr>
          <w:rFonts w:ascii="仿宋_GB2312" w:hAnsi="仿宋" w:hint="eastAsia"/>
          <w:b/>
          <w:sz w:val="36"/>
          <w:szCs w:val="36"/>
        </w:rPr>
        <w:t>专职卫生技术人员</w:t>
      </w:r>
      <w:r w:rsidRPr="009B5702">
        <w:rPr>
          <w:rFonts w:ascii="仿宋_GB2312" w:hAnsi="仿宋" w:hint="eastAsia"/>
          <w:b/>
          <w:kern w:val="0"/>
          <w:sz w:val="36"/>
          <w:szCs w:val="36"/>
        </w:rPr>
        <w:t>。益阳市中小学</w:t>
      </w:r>
      <w:r w:rsidRPr="009B5702">
        <w:rPr>
          <w:rFonts w:ascii="仿宋_GB2312" w:hAnsi="仿宋" w:hint="eastAsia"/>
          <w:b/>
          <w:sz w:val="36"/>
          <w:szCs w:val="36"/>
        </w:rPr>
        <w:t>专职卫生技术人员</w:t>
      </w:r>
      <w:r w:rsidRPr="009B5702">
        <w:rPr>
          <w:rFonts w:ascii="仿宋_GB2312" w:hAnsi="仿宋" w:hint="eastAsia"/>
          <w:b/>
          <w:kern w:val="0"/>
          <w:sz w:val="36"/>
          <w:szCs w:val="36"/>
        </w:rPr>
        <w:t>缺口达</w:t>
      </w:r>
      <w:r w:rsidRPr="009B5702">
        <w:rPr>
          <w:rFonts w:ascii="仿宋_GB2312" w:hAnsi="仿宋"/>
          <w:b/>
          <w:kern w:val="0"/>
          <w:sz w:val="36"/>
          <w:szCs w:val="36"/>
        </w:rPr>
        <w:t>90%</w:t>
      </w:r>
      <w:r w:rsidRPr="009B5702">
        <w:rPr>
          <w:rFonts w:ascii="仿宋_GB2312" w:hAnsi="仿宋" w:hint="eastAsia"/>
          <w:b/>
          <w:kern w:val="0"/>
          <w:sz w:val="36"/>
          <w:szCs w:val="36"/>
        </w:rPr>
        <w:t>以上，桃江县</w:t>
      </w:r>
      <w:r w:rsidRPr="009B5702">
        <w:rPr>
          <w:rFonts w:ascii="仿宋_GB2312" w:hAnsi="仿宋"/>
          <w:b/>
          <w:kern w:val="0"/>
          <w:sz w:val="36"/>
          <w:szCs w:val="36"/>
        </w:rPr>
        <w:t>180</w:t>
      </w:r>
      <w:r w:rsidRPr="009B5702">
        <w:rPr>
          <w:rFonts w:ascii="仿宋_GB2312" w:hAnsi="仿宋" w:hint="eastAsia"/>
          <w:b/>
          <w:kern w:val="0"/>
          <w:sz w:val="36"/>
          <w:szCs w:val="36"/>
        </w:rPr>
        <w:t>所中小学校，仅</w:t>
      </w:r>
      <w:r w:rsidRPr="009B5702">
        <w:rPr>
          <w:rFonts w:ascii="仿宋_GB2312" w:hAnsi="仿宋"/>
          <w:b/>
          <w:kern w:val="0"/>
          <w:sz w:val="36"/>
          <w:szCs w:val="36"/>
        </w:rPr>
        <w:t>4</w:t>
      </w:r>
      <w:r w:rsidRPr="009B5702">
        <w:rPr>
          <w:rFonts w:ascii="仿宋_GB2312" w:hAnsi="仿宋" w:hint="eastAsia"/>
          <w:b/>
          <w:kern w:val="0"/>
          <w:sz w:val="36"/>
          <w:szCs w:val="36"/>
        </w:rPr>
        <w:t>所配备。鼎城区除区一中、武陵小学、江南小学外，其他中小学校都没有配备</w:t>
      </w:r>
      <w:r w:rsidRPr="009B5702">
        <w:rPr>
          <w:rFonts w:ascii="仿宋_GB2312" w:hAnsi="仿宋" w:hint="eastAsia"/>
          <w:b/>
          <w:sz w:val="36"/>
          <w:szCs w:val="36"/>
        </w:rPr>
        <w:t>专职卫生技术人员</w:t>
      </w:r>
      <w:r w:rsidRPr="009B5702">
        <w:rPr>
          <w:rFonts w:ascii="仿宋_GB2312" w:hAnsi="仿宋" w:hint="eastAsia"/>
          <w:b/>
          <w:kern w:val="0"/>
          <w:sz w:val="36"/>
          <w:szCs w:val="36"/>
        </w:rPr>
        <w:t>。桃江县第四中学和职业中学</w:t>
      </w:r>
      <w:r w:rsidRPr="009B5702">
        <w:rPr>
          <w:rFonts w:ascii="仿宋_GB2312" w:hAnsi="仿宋"/>
          <w:b/>
          <w:kern w:val="0"/>
          <w:sz w:val="36"/>
          <w:szCs w:val="36"/>
        </w:rPr>
        <w:t>2018</w:t>
      </w:r>
      <w:r w:rsidRPr="009B5702">
        <w:rPr>
          <w:rFonts w:ascii="仿宋_GB2312" w:hAnsi="仿宋" w:hint="eastAsia"/>
          <w:b/>
          <w:kern w:val="0"/>
          <w:sz w:val="36"/>
          <w:szCs w:val="36"/>
        </w:rPr>
        <w:t>年先后发生校园结核病聚集性暴发，与联防联控机制形同虚设直接相关。调研还发现，疾控机构的指导和教育行政部门的督导均不到位，相当部分学校未建立或有效落实晨检、因病缺课登记追踪、疫情报告、因病复课证明制度。永州市农村学校大部分没有配备</w:t>
      </w:r>
      <w:r w:rsidRPr="009B5702">
        <w:rPr>
          <w:rFonts w:ascii="仿宋_GB2312" w:hAnsi="仿宋" w:hint="eastAsia"/>
          <w:b/>
          <w:sz w:val="36"/>
          <w:szCs w:val="36"/>
        </w:rPr>
        <w:t>专职卫生技术人员</w:t>
      </w:r>
      <w:r w:rsidRPr="009B5702">
        <w:rPr>
          <w:rFonts w:ascii="仿宋_GB2312" w:hAnsi="仿宋" w:hint="eastAsia"/>
          <w:b/>
          <w:kern w:val="0"/>
          <w:sz w:val="36"/>
          <w:szCs w:val="36"/>
        </w:rPr>
        <w:t>，传染病导致的学校突发公共卫生事件时有发生。</w:t>
      </w:r>
    </w:p>
    <w:p w:rsidR="00063073" w:rsidRPr="009B5702" w:rsidRDefault="00063073" w:rsidP="00682A62">
      <w:pPr>
        <w:pBdr>
          <w:bottom w:val="single" w:sz="4" w:space="31" w:color="FFFFFF"/>
        </w:pBdr>
        <w:tabs>
          <w:tab w:val="left" w:pos="1440"/>
        </w:tabs>
        <w:spacing w:line="600" w:lineRule="exact"/>
        <w:ind w:firstLineChars="200" w:firstLine="31680"/>
        <w:rPr>
          <w:rFonts w:ascii="仿宋_GB2312" w:hAnsi="仿宋"/>
          <w:b/>
          <w:kern w:val="0"/>
          <w:sz w:val="36"/>
          <w:szCs w:val="36"/>
        </w:rPr>
      </w:pPr>
      <w:r w:rsidRPr="009B5702">
        <w:rPr>
          <w:rFonts w:ascii="楷体_GB2312" w:eastAsia="楷体_GB2312" w:hAnsi="楷体" w:cs="楷体" w:hint="eastAsia"/>
          <w:b/>
          <w:bCs/>
          <w:sz w:val="36"/>
          <w:szCs w:val="36"/>
        </w:rPr>
        <w:t>（三）许多地方防控体系运行难以为继。</w:t>
      </w:r>
      <w:r w:rsidRPr="009B5702">
        <w:rPr>
          <w:rFonts w:ascii="仿宋_GB2312" w:hAnsi="仿宋" w:hint="eastAsia"/>
          <w:b/>
          <w:kern w:val="0"/>
          <w:sz w:val="36"/>
          <w:szCs w:val="36"/>
        </w:rPr>
        <w:t>调研发现，基层疾控机构编制数额不足、业务用房不足、检测设备不足、专业人才不足、工作经费不足的现象比较普遍。</w:t>
      </w:r>
      <w:r w:rsidRPr="009B5702">
        <w:rPr>
          <w:rFonts w:ascii="仿宋_GB2312" w:hAnsi="仿宋" w:hint="eastAsia"/>
          <w:b/>
          <w:sz w:val="36"/>
          <w:szCs w:val="36"/>
        </w:rPr>
        <w:t>全省疾控机构总编制数</w:t>
      </w:r>
      <w:r w:rsidRPr="009B5702">
        <w:rPr>
          <w:rFonts w:ascii="仿宋_GB2312" w:hAnsi="仿宋"/>
          <w:b/>
          <w:sz w:val="36"/>
          <w:szCs w:val="36"/>
        </w:rPr>
        <w:t>9298</w:t>
      </w:r>
      <w:r w:rsidRPr="009B5702">
        <w:rPr>
          <w:rFonts w:ascii="仿宋_GB2312" w:hAnsi="仿宋" w:hint="eastAsia"/>
          <w:b/>
          <w:sz w:val="36"/>
          <w:szCs w:val="36"/>
        </w:rPr>
        <w:t>人，平均为</w:t>
      </w:r>
      <w:r w:rsidRPr="009B5702">
        <w:rPr>
          <w:rFonts w:ascii="仿宋_GB2312" w:hAnsi="仿宋"/>
          <w:b/>
          <w:sz w:val="36"/>
          <w:szCs w:val="36"/>
        </w:rPr>
        <w:t>1.36/</w:t>
      </w:r>
      <w:r w:rsidRPr="009B5702">
        <w:rPr>
          <w:rFonts w:ascii="仿宋_GB2312" w:hAnsi="仿宋" w:hint="eastAsia"/>
          <w:b/>
          <w:sz w:val="36"/>
          <w:szCs w:val="36"/>
        </w:rPr>
        <w:t>万人，按中央编办发</w:t>
      </w:r>
      <w:r w:rsidRPr="009B5702">
        <w:rPr>
          <w:rFonts w:ascii="仿宋_GB2312" w:hAnsi="仿宋"/>
          <w:b/>
          <w:sz w:val="36"/>
          <w:szCs w:val="36"/>
        </w:rPr>
        <w:t>[2014]2</w:t>
      </w:r>
      <w:r w:rsidRPr="009B5702">
        <w:rPr>
          <w:rFonts w:ascii="仿宋_GB2312" w:hAnsi="仿宋" w:hint="eastAsia"/>
          <w:b/>
          <w:sz w:val="36"/>
          <w:szCs w:val="36"/>
        </w:rPr>
        <w:t>号文件规定的</w:t>
      </w:r>
      <w:r w:rsidRPr="009B5702">
        <w:rPr>
          <w:rFonts w:ascii="仿宋_GB2312" w:hAnsi="仿宋"/>
          <w:b/>
          <w:sz w:val="36"/>
          <w:szCs w:val="36"/>
        </w:rPr>
        <w:t>1.75/</w:t>
      </w:r>
      <w:r w:rsidRPr="009B5702">
        <w:rPr>
          <w:rFonts w:ascii="仿宋_GB2312" w:hAnsi="仿宋" w:hint="eastAsia"/>
          <w:b/>
          <w:sz w:val="36"/>
          <w:szCs w:val="36"/>
        </w:rPr>
        <w:t>万人标准，有</w:t>
      </w:r>
      <w:r w:rsidRPr="009B5702">
        <w:rPr>
          <w:rFonts w:ascii="仿宋_GB2312" w:hAnsi="仿宋" w:cs="宋体"/>
          <w:b/>
          <w:sz w:val="36"/>
          <w:szCs w:val="36"/>
        </w:rPr>
        <w:t>33</w:t>
      </w:r>
      <w:r w:rsidRPr="009B5702">
        <w:rPr>
          <w:rFonts w:ascii="仿宋_GB2312" w:hAnsi="仿宋" w:cs="宋体" w:hint="eastAsia"/>
          <w:b/>
          <w:sz w:val="36"/>
          <w:szCs w:val="36"/>
        </w:rPr>
        <w:t>个县级单位编制数未达省最低编制核定标准</w:t>
      </w:r>
      <w:r w:rsidRPr="009B5702">
        <w:rPr>
          <w:rFonts w:ascii="仿宋_GB2312" w:hAnsi="仿宋" w:hint="eastAsia"/>
          <w:b/>
          <w:kern w:val="0"/>
          <w:sz w:val="36"/>
          <w:szCs w:val="36"/>
        </w:rPr>
        <w:t>。</w:t>
      </w:r>
      <w:r w:rsidRPr="009B5702">
        <w:rPr>
          <w:rFonts w:ascii="仿宋_GB2312" w:hAnsi="仿宋" w:hint="eastAsia"/>
          <w:b/>
          <w:bCs/>
          <w:sz w:val="36"/>
          <w:szCs w:val="36"/>
        </w:rPr>
        <w:t>全省</w:t>
      </w:r>
      <w:r w:rsidRPr="009B5702">
        <w:rPr>
          <w:rFonts w:ascii="仿宋_GB2312" w:hAnsi="仿宋"/>
          <w:b/>
          <w:bCs/>
          <w:sz w:val="36"/>
          <w:szCs w:val="36"/>
        </w:rPr>
        <w:t>145</w:t>
      </w:r>
      <w:r w:rsidRPr="009B5702">
        <w:rPr>
          <w:rFonts w:ascii="仿宋_GB2312" w:hAnsi="仿宋" w:hint="eastAsia"/>
          <w:b/>
          <w:bCs/>
          <w:sz w:val="36"/>
          <w:szCs w:val="36"/>
        </w:rPr>
        <w:t>个疾控机构中，实验室用房面积达标</w:t>
      </w:r>
      <w:r w:rsidRPr="009B5702">
        <w:rPr>
          <w:rFonts w:ascii="仿宋_GB2312" w:hAnsi="仿宋"/>
          <w:b/>
          <w:bCs/>
          <w:sz w:val="36"/>
          <w:szCs w:val="36"/>
        </w:rPr>
        <w:t>53</w:t>
      </w:r>
      <w:r w:rsidRPr="009B5702">
        <w:rPr>
          <w:rFonts w:ascii="仿宋_GB2312" w:hAnsi="仿宋" w:hint="eastAsia"/>
          <w:b/>
          <w:bCs/>
          <w:sz w:val="36"/>
          <w:szCs w:val="36"/>
        </w:rPr>
        <w:t>家，达标比例仅占</w:t>
      </w:r>
      <w:r w:rsidRPr="009B5702">
        <w:rPr>
          <w:rFonts w:ascii="仿宋_GB2312" w:hAnsi="仿宋"/>
          <w:b/>
          <w:bCs/>
          <w:sz w:val="36"/>
          <w:szCs w:val="36"/>
        </w:rPr>
        <w:t>36.55%</w:t>
      </w:r>
      <w:r w:rsidRPr="009B5702">
        <w:rPr>
          <w:rFonts w:ascii="仿宋_GB2312" w:hAnsi="仿宋" w:hint="eastAsia"/>
          <w:b/>
          <w:bCs/>
          <w:sz w:val="36"/>
          <w:szCs w:val="36"/>
        </w:rPr>
        <w:t>；</w:t>
      </w:r>
      <w:r w:rsidRPr="009B5702">
        <w:rPr>
          <w:rFonts w:ascii="仿宋_GB2312" w:hAnsi="仿宋"/>
          <w:b/>
          <w:bCs/>
          <w:sz w:val="36"/>
          <w:szCs w:val="36"/>
        </w:rPr>
        <w:t>130</w:t>
      </w:r>
      <w:r w:rsidRPr="009B5702">
        <w:rPr>
          <w:rFonts w:ascii="仿宋_GB2312" w:hAnsi="仿宋" w:hint="eastAsia"/>
          <w:b/>
          <w:bCs/>
          <w:sz w:val="36"/>
          <w:szCs w:val="36"/>
        </w:rPr>
        <w:t>个县级疾控中心实验室装备总数达标</w:t>
      </w:r>
      <w:r w:rsidRPr="009B5702">
        <w:rPr>
          <w:rFonts w:ascii="仿宋_GB2312" w:hAnsi="仿宋"/>
          <w:b/>
          <w:bCs/>
          <w:sz w:val="36"/>
          <w:szCs w:val="36"/>
        </w:rPr>
        <w:t>27</w:t>
      </w:r>
      <w:r w:rsidRPr="009B5702">
        <w:rPr>
          <w:rFonts w:ascii="仿宋_GB2312" w:hAnsi="仿宋" w:hint="eastAsia"/>
          <w:b/>
          <w:bCs/>
          <w:sz w:val="36"/>
          <w:szCs w:val="36"/>
        </w:rPr>
        <w:t>家，仅占</w:t>
      </w:r>
      <w:r w:rsidRPr="009B5702">
        <w:rPr>
          <w:rFonts w:ascii="仿宋_GB2312" w:hAnsi="仿宋"/>
          <w:b/>
          <w:bCs/>
          <w:sz w:val="36"/>
          <w:szCs w:val="36"/>
        </w:rPr>
        <w:t>20.77%</w:t>
      </w:r>
      <w:r w:rsidRPr="009B5702">
        <w:rPr>
          <w:rFonts w:ascii="仿宋_GB2312" w:hAnsi="仿宋" w:hint="eastAsia"/>
          <w:b/>
          <w:bCs/>
          <w:sz w:val="36"/>
          <w:szCs w:val="36"/>
        </w:rPr>
        <w:t>。</w:t>
      </w:r>
      <w:r w:rsidRPr="009B5702">
        <w:rPr>
          <w:rFonts w:ascii="仿宋_GB2312" w:hAnsi="仿宋" w:hint="eastAsia"/>
          <w:b/>
          <w:kern w:val="0"/>
          <w:sz w:val="36"/>
          <w:szCs w:val="36"/>
        </w:rPr>
        <w:t>常德市多数乡镇卫生院、血防医院在职公卫人员大专以上学历的只占</w:t>
      </w:r>
      <w:r w:rsidRPr="009B5702">
        <w:rPr>
          <w:rFonts w:ascii="仿宋_GB2312" w:hAnsi="仿宋"/>
          <w:b/>
          <w:kern w:val="0"/>
          <w:sz w:val="36"/>
          <w:szCs w:val="36"/>
        </w:rPr>
        <w:t>40%</w:t>
      </w:r>
      <w:r w:rsidRPr="009B5702">
        <w:rPr>
          <w:rFonts w:ascii="仿宋_GB2312" w:hAnsi="仿宋" w:hint="eastAsia"/>
          <w:b/>
          <w:kern w:val="0"/>
          <w:sz w:val="36"/>
          <w:szCs w:val="36"/>
        </w:rPr>
        <w:t>，中级职称明显不足</w:t>
      </w:r>
      <w:r w:rsidRPr="009B5702">
        <w:rPr>
          <w:rFonts w:ascii="仿宋_GB2312" w:hAnsi="仿宋" w:cs="Tahoma" w:hint="eastAsia"/>
          <w:b/>
          <w:color w:val="000000"/>
          <w:sz w:val="36"/>
          <w:szCs w:val="36"/>
        </w:rPr>
        <w:t>。</w:t>
      </w:r>
      <w:r w:rsidRPr="009B5702">
        <w:rPr>
          <w:rFonts w:ascii="仿宋_GB2312" w:hAnsi="仿宋" w:hint="eastAsia"/>
          <w:b/>
          <w:kern w:val="0"/>
          <w:sz w:val="36"/>
          <w:szCs w:val="36"/>
        </w:rPr>
        <w:t>鼎城区疾控中心由于编制限制，近</w:t>
      </w:r>
      <w:r w:rsidRPr="009B5702">
        <w:rPr>
          <w:rFonts w:ascii="仿宋_GB2312" w:hAnsi="仿宋"/>
          <w:b/>
          <w:kern w:val="0"/>
          <w:sz w:val="36"/>
          <w:szCs w:val="36"/>
        </w:rPr>
        <w:t>15</w:t>
      </w:r>
      <w:r w:rsidRPr="009B5702">
        <w:rPr>
          <w:rFonts w:ascii="仿宋_GB2312" w:hAnsi="仿宋" w:hint="eastAsia"/>
          <w:b/>
          <w:kern w:val="0"/>
          <w:sz w:val="36"/>
          <w:szCs w:val="36"/>
        </w:rPr>
        <w:t>年来只招聘了</w:t>
      </w:r>
      <w:r w:rsidRPr="009B5702">
        <w:rPr>
          <w:rFonts w:ascii="仿宋_GB2312" w:hAnsi="仿宋"/>
          <w:b/>
          <w:kern w:val="0"/>
          <w:sz w:val="36"/>
          <w:szCs w:val="36"/>
        </w:rPr>
        <w:t>4</w:t>
      </w:r>
      <w:r w:rsidRPr="009B5702">
        <w:rPr>
          <w:rFonts w:ascii="仿宋_GB2312" w:hAnsi="仿宋" w:hint="eastAsia"/>
          <w:b/>
          <w:kern w:val="0"/>
          <w:sz w:val="36"/>
          <w:szCs w:val="36"/>
        </w:rPr>
        <w:t>名专业技术人员。津市血防站一次引进两名年轻人，不到两个月就有</w:t>
      </w:r>
      <w:r w:rsidRPr="009B5702">
        <w:rPr>
          <w:rFonts w:ascii="仿宋_GB2312" w:hAnsi="仿宋"/>
          <w:b/>
          <w:kern w:val="0"/>
          <w:sz w:val="36"/>
          <w:szCs w:val="36"/>
        </w:rPr>
        <w:t>1</w:t>
      </w:r>
      <w:r w:rsidRPr="009B5702">
        <w:rPr>
          <w:rFonts w:ascii="仿宋_GB2312" w:hAnsi="仿宋" w:hint="eastAsia"/>
          <w:b/>
          <w:kern w:val="0"/>
          <w:sz w:val="36"/>
          <w:szCs w:val="36"/>
        </w:rPr>
        <w:t>人辞职。桃江县乡村医生</w:t>
      </w:r>
      <w:r w:rsidRPr="009B5702">
        <w:rPr>
          <w:rFonts w:ascii="仿宋_GB2312" w:hAnsi="仿宋"/>
          <w:b/>
          <w:kern w:val="0"/>
          <w:sz w:val="36"/>
          <w:szCs w:val="36"/>
        </w:rPr>
        <w:t>632</w:t>
      </w:r>
      <w:r w:rsidRPr="009B5702">
        <w:rPr>
          <w:rFonts w:ascii="仿宋_GB2312" w:hAnsi="仿宋" w:hint="eastAsia"/>
          <w:b/>
          <w:kern w:val="0"/>
          <w:sz w:val="36"/>
          <w:szCs w:val="36"/>
        </w:rPr>
        <w:t>人，其中</w:t>
      </w:r>
      <w:r w:rsidRPr="009B5702">
        <w:rPr>
          <w:rFonts w:ascii="仿宋_GB2312" w:hAnsi="仿宋"/>
          <w:b/>
          <w:kern w:val="0"/>
          <w:sz w:val="36"/>
          <w:szCs w:val="36"/>
        </w:rPr>
        <w:t>50</w:t>
      </w:r>
      <w:r w:rsidRPr="009B5702">
        <w:rPr>
          <w:rFonts w:ascii="仿宋_GB2312" w:hAnsi="仿宋" w:hint="eastAsia"/>
          <w:b/>
          <w:kern w:val="0"/>
          <w:sz w:val="36"/>
          <w:szCs w:val="36"/>
        </w:rPr>
        <w:t>岁以上的</w:t>
      </w:r>
      <w:r w:rsidRPr="009B5702">
        <w:rPr>
          <w:rFonts w:ascii="仿宋_GB2312" w:hAnsi="仿宋"/>
          <w:b/>
          <w:kern w:val="0"/>
          <w:sz w:val="36"/>
          <w:szCs w:val="36"/>
        </w:rPr>
        <w:t>244</w:t>
      </w:r>
      <w:r w:rsidRPr="009B5702">
        <w:rPr>
          <w:rFonts w:ascii="仿宋_GB2312" w:hAnsi="仿宋" w:hint="eastAsia"/>
          <w:b/>
          <w:kern w:val="0"/>
          <w:sz w:val="36"/>
          <w:szCs w:val="36"/>
        </w:rPr>
        <w:t>人，占比</w:t>
      </w:r>
      <w:r w:rsidRPr="009B5702">
        <w:rPr>
          <w:rFonts w:ascii="仿宋_GB2312" w:hAnsi="仿宋"/>
          <w:b/>
          <w:kern w:val="0"/>
          <w:sz w:val="36"/>
          <w:szCs w:val="36"/>
        </w:rPr>
        <w:t>38.6%</w:t>
      </w:r>
      <w:r w:rsidRPr="009B5702">
        <w:rPr>
          <w:rFonts w:ascii="仿宋_GB2312" w:hAnsi="仿宋" w:hint="eastAsia"/>
          <w:b/>
          <w:kern w:val="0"/>
          <w:sz w:val="36"/>
          <w:szCs w:val="36"/>
        </w:rPr>
        <w:t>。</w:t>
      </w:r>
    </w:p>
    <w:p w:rsidR="00063073" w:rsidRDefault="00063073" w:rsidP="00682A62">
      <w:pPr>
        <w:pBdr>
          <w:bottom w:val="single" w:sz="4" w:space="31" w:color="FFFFFF"/>
        </w:pBdr>
        <w:tabs>
          <w:tab w:val="left" w:pos="1440"/>
        </w:tabs>
        <w:spacing w:line="600" w:lineRule="exact"/>
        <w:ind w:firstLineChars="200" w:firstLine="31680"/>
        <w:rPr>
          <w:rFonts w:ascii="仿宋_GB2312"/>
          <w:b/>
          <w:sz w:val="36"/>
          <w:szCs w:val="36"/>
        </w:rPr>
      </w:pPr>
      <w:r w:rsidRPr="009B5702">
        <w:rPr>
          <w:rFonts w:ascii="楷体_GB2312" w:eastAsia="楷体_GB2312" w:hAnsi="楷体" w:cs="楷体" w:hint="eastAsia"/>
          <w:b/>
          <w:bCs/>
          <w:sz w:val="36"/>
          <w:szCs w:val="36"/>
        </w:rPr>
        <w:t>（四）部分传染病防控风险仍然很大。</w:t>
      </w:r>
      <w:r w:rsidRPr="009B5702">
        <w:rPr>
          <w:rFonts w:ascii="仿宋_GB2312" w:hAnsi="仿宋" w:hint="eastAsia"/>
          <w:b/>
          <w:sz w:val="36"/>
          <w:szCs w:val="36"/>
        </w:rPr>
        <w:t>就全省而言，</w:t>
      </w:r>
      <w:r w:rsidRPr="009B5702">
        <w:rPr>
          <w:rFonts w:ascii="仿宋_GB2312" w:hAnsi="仿宋" w:hint="eastAsia"/>
          <w:b/>
          <w:color w:val="000000"/>
          <w:sz w:val="36"/>
          <w:szCs w:val="36"/>
        </w:rPr>
        <w:t>结核病、乙肝等重大传染病流行因素依旧存在，一些地方结核病患者转化为耐药性结核病患者比例较高，人感染</w:t>
      </w:r>
      <w:r w:rsidRPr="009B5702">
        <w:rPr>
          <w:rFonts w:ascii="仿宋_GB2312" w:hAnsi="仿宋"/>
          <w:b/>
          <w:color w:val="000000"/>
          <w:sz w:val="36"/>
          <w:szCs w:val="36"/>
        </w:rPr>
        <w:t>H7N9</w:t>
      </w:r>
      <w:r w:rsidRPr="009B5702">
        <w:rPr>
          <w:rFonts w:ascii="仿宋_GB2312" w:hAnsi="仿宋" w:hint="eastAsia"/>
          <w:b/>
          <w:color w:val="000000"/>
          <w:sz w:val="36"/>
          <w:szCs w:val="36"/>
        </w:rPr>
        <w:t>禽流感、新型冠状病毒等新发传染病疫情时有发生，血吸虫病达到消除标准难度极大。</w:t>
      </w:r>
      <w:r w:rsidRPr="009B5702">
        <w:rPr>
          <w:rFonts w:ascii="仿宋_GB2312"/>
          <w:b/>
          <w:sz w:val="36"/>
          <w:szCs w:val="36"/>
        </w:rPr>
        <w:t>2018</w:t>
      </w:r>
      <w:r w:rsidRPr="009B5702">
        <w:rPr>
          <w:rFonts w:ascii="仿宋_GB2312" w:hint="eastAsia"/>
          <w:b/>
          <w:sz w:val="36"/>
          <w:szCs w:val="36"/>
        </w:rPr>
        <w:t>年，输入型登革热、疟疾在局部地区形成小范围感染，险成扩展之势。</w:t>
      </w:r>
      <w:r w:rsidRPr="009B5702">
        <w:rPr>
          <w:rFonts w:ascii="仿宋_GB2312" w:hAnsi="仿宋" w:hint="eastAsia"/>
          <w:b/>
          <w:color w:val="000000"/>
          <w:kern w:val="0"/>
          <w:sz w:val="36"/>
          <w:szCs w:val="36"/>
        </w:rPr>
        <w:t>艾滋病防控形势较为严峻，</w:t>
      </w:r>
      <w:r w:rsidRPr="009B5702">
        <w:rPr>
          <w:rFonts w:ascii="仿宋_GB2312" w:hint="eastAsia"/>
          <w:b/>
          <w:sz w:val="36"/>
          <w:szCs w:val="36"/>
        </w:rPr>
        <w:t>各县市区均已有病例报告，青年学生病例未明显下降，某市</w:t>
      </w:r>
      <w:r w:rsidRPr="009B5702">
        <w:rPr>
          <w:rFonts w:ascii="仿宋_GB2312"/>
          <w:b/>
          <w:sz w:val="36"/>
          <w:szCs w:val="36"/>
        </w:rPr>
        <w:t>2009</w:t>
      </w:r>
      <w:r w:rsidRPr="009B5702">
        <w:rPr>
          <w:rFonts w:ascii="仿宋_GB2312" w:hint="eastAsia"/>
          <w:b/>
          <w:sz w:val="36"/>
          <w:szCs w:val="36"/>
        </w:rPr>
        <w:t>年以来新发感染率大幅上升。全省登记活动性肺结核患者</w:t>
      </w:r>
      <w:r w:rsidRPr="009B5702">
        <w:rPr>
          <w:rFonts w:ascii="仿宋_GB2312"/>
          <w:b/>
          <w:sz w:val="36"/>
          <w:szCs w:val="36"/>
        </w:rPr>
        <w:t>51320</w:t>
      </w:r>
      <w:r w:rsidRPr="009B5702">
        <w:rPr>
          <w:rFonts w:ascii="仿宋_GB2312" w:hint="eastAsia"/>
          <w:b/>
          <w:sz w:val="36"/>
          <w:szCs w:val="36"/>
        </w:rPr>
        <w:t>例，居全国第</w:t>
      </w:r>
      <w:r w:rsidRPr="009B5702">
        <w:rPr>
          <w:rFonts w:ascii="仿宋_GB2312"/>
          <w:b/>
          <w:sz w:val="36"/>
          <w:szCs w:val="36"/>
        </w:rPr>
        <w:t>4</w:t>
      </w:r>
      <w:r w:rsidRPr="009B5702">
        <w:rPr>
          <w:rFonts w:ascii="仿宋_GB2312" w:hint="eastAsia"/>
          <w:b/>
          <w:sz w:val="36"/>
          <w:szCs w:val="36"/>
        </w:rPr>
        <w:t>位，其中已确诊的数百名耐药患者传染性极强，治疗费用昂贵，防治难度特大。湘西自治州在治肺结核患者</w:t>
      </w:r>
      <w:r w:rsidRPr="009B5702">
        <w:rPr>
          <w:rFonts w:ascii="仿宋_GB2312"/>
          <w:b/>
          <w:sz w:val="36"/>
          <w:szCs w:val="36"/>
        </w:rPr>
        <w:t>974</w:t>
      </w:r>
      <w:r w:rsidRPr="009B5702">
        <w:rPr>
          <w:rFonts w:ascii="仿宋_GB2312" w:hint="eastAsia"/>
          <w:b/>
          <w:sz w:val="36"/>
          <w:szCs w:val="36"/>
        </w:rPr>
        <w:t>人，其中建档立卡贫困人口占</w:t>
      </w:r>
      <w:r w:rsidRPr="009B5702">
        <w:rPr>
          <w:rFonts w:ascii="仿宋_GB2312"/>
          <w:b/>
          <w:sz w:val="36"/>
          <w:szCs w:val="36"/>
        </w:rPr>
        <w:t>30%</w:t>
      </w:r>
      <w:r w:rsidRPr="009B5702">
        <w:rPr>
          <w:rFonts w:ascii="仿宋_GB2312" w:hint="eastAsia"/>
          <w:b/>
          <w:sz w:val="36"/>
          <w:szCs w:val="36"/>
        </w:rPr>
        <w:t>，因病致贫后又久治不愈，雪上加霜。</w:t>
      </w:r>
    </w:p>
    <w:p w:rsidR="00063073" w:rsidRPr="00591EF5" w:rsidRDefault="00063073" w:rsidP="00682A62">
      <w:pPr>
        <w:pBdr>
          <w:bottom w:val="single" w:sz="4" w:space="31" w:color="FFFFFF"/>
        </w:pBdr>
        <w:tabs>
          <w:tab w:val="left" w:pos="1440"/>
        </w:tabs>
        <w:spacing w:line="600" w:lineRule="exact"/>
        <w:ind w:firstLineChars="200" w:firstLine="31680"/>
        <w:rPr>
          <w:rFonts w:ascii="仿宋_GB2312"/>
          <w:b/>
          <w:sz w:val="36"/>
          <w:szCs w:val="36"/>
        </w:rPr>
      </w:pPr>
      <w:r w:rsidRPr="009B5702">
        <w:rPr>
          <w:rFonts w:ascii="黑体" w:eastAsia="黑体" w:hAnsi="黑体" w:cs="Arial" w:hint="eastAsia"/>
          <w:b/>
          <w:sz w:val="36"/>
          <w:szCs w:val="36"/>
        </w:rPr>
        <w:t>三、几点建议</w:t>
      </w:r>
    </w:p>
    <w:p w:rsidR="00063073" w:rsidRPr="009B5702" w:rsidRDefault="00063073" w:rsidP="00682A62">
      <w:pPr>
        <w:pBdr>
          <w:bottom w:val="single" w:sz="4" w:space="31" w:color="FFFFFF"/>
        </w:pBdr>
        <w:tabs>
          <w:tab w:val="left" w:pos="1440"/>
        </w:tabs>
        <w:spacing w:line="600" w:lineRule="exact"/>
        <w:ind w:firstLineChars="196" w:firstLine="31680"/>
        <w:rPr>
          <w:rFonts w:ascii="仿宋_GB2312" w:hAnsi="黑体"/>
          <w:b/>
          <w:bCs/>
          <w:sz w:val="36"/>
          <w:szCs w:val="36"/>
        </w:rPr>
      </w:pPr>
      <w:r w:rsidRPr="009B5702">
        <w:rPr>
          <w:rFonts w:ascii="仿宋_GB2312" w:hAnsi="仿宋" w:cs="宋体" w:hint="eastAsia"/>
          <w:b/>
          <w:kern w:val="0"/>
          <w:sz w:val="36"/>
          <w:szCs w:val="36"/>
        </w:rPr>
        <w:t>健康湖南建设的头等大事是加强疾病预防工作，重中之重又在传染病防治。目前，我省传染病防治工作薄弱环节很多，一些传染病</w:t>
      </w:r>
      <w:r w:rsidRPr="009B5702">
        <w:rPr>
          <w:rFonts w:ascii="仿宋_GB2312" w:hAnsi="仿宋" w:hint="eastAsia"/>
          <w:b/>
          <w:kern w:val="0"/>
          <w:sz w:val="36"/>
          <w:szCs w:val="36"/>
        </w:rPr>
        <w:t>聚集性暴发甚至大范围流行的风险很大，</w:t>
      </w:r>
      <w:r w:rsidRPr="009B5702">
        <w:rPr>
          <w:rFonts w:ascii="仿宋_GB2312" w:hAnsi="仿宋" w:hint="eastAsia"/>
          <w:b/>
          <w:sz w:val="36"/>
          <w:szCs w:val="36"/>
        </w:rPr>
        <w:t>需要引起高度重视并采取切实措施解决</w:t>
      </w:r>
      <w:r w:rsidRPr="009B5702">
        <w:rPr>
          <w:rFonts w:ascii="仿宋_GB2312" w:hAnsi="仿宋" w:hint="eastAsia"/>
          <w:b/>
          <w:kern w:val="0"/>
          <w:sz w:val="36"/>
          <w:szCs w:val="36"/>
        </w:rPr>
        <w:t>。</w:t>
      </w:r>
    </w:p>
    <w:p w:rsidR="00063073" w:rsidRPr="009B5702" w:rsidRDefault="00063073" w:rsidP="00682A62">
      <w:pPr>
        <w:pBdr>
          <w:bottom w:val="single" w:sz="4" w:space="31" w:color="FFFFFF"/>
        </w:pBdr>
        <w:tabs>
          <w:tab w:val="left" w:pos="1080"/>
          <w:tab w:val="left" w:pos="1440"/>
        </w:tabs>
        <w:spacing w:line="600" w:lineRule="exact"/>
        <w:ind w:firstLineChars="200" w:firstLine="31680"/>
        <w:rPr>
          <w:rFonts w:ascii="仿宋_GB2312" w:hAnsi="仿宋" w:cs="Arial"/>
          <w:b/>
          <w:color w:val="333333"/>
          <w:sz w:val="36"/>
          <w:szCs w:val="36"/>
        </w:rPr>
      </w:pPr>
      <w:r w:rsidRPr="009B5702">
        <w:rPr>
          <w:rFonts w:ascii="楷体_GB2312" w:eastAsia="楷体_GB2312" w:hAnsi="楷体" w:cs="楷体" w:hint="eastAsia"/>
          <w:b/>
          <w:bCs/>
          <w:sz w:val="36"/>
          <w:szCs w:val="36"/>
        </w:rPr>
        <w:t>（一）依法落实传染病防治责任。</w:t>
      </w:r>
      <w:r w:rsidRPr="009B5702">
        <w:rPr>
          <w:rFonts w:ascii="仿宋_GB2312" w:hAnsi="仿宋" w:hint="eastAsia"/>
          <w:b/>
          <w:sz w:val="36"/>
          <w:szCs w:val="36"/>
        </w:rPr>
        <w:t>一是落实各级政府及其部门的法定职责，</w:t>
      </w:r>
      <w:r w:rsidRPr="009B5702">
        <w:rPr>
          <w:rFonts w:ascii="仿宋_GB2312" w:hAnsi="仿宋" w:cs="宋体" w:hint="eastAsia"/>
          <w:b/>
          <w:kern w:val="0"/>
          <w:sz w:val="36"/>
          <w:szCs w:val="36"/>
        </w:rPr>
        <w:t>把防治重大传染性疾病作为推进健康湖南建设的重要任务列入议事日程。</w:t>
      </w:r>
      <w:r w:rsidRPr="009B5702">
        <w:rPr>
          <w:rFonts w:ascii="仿宋_GB2312" w:hAnsi="仿宋" w:hint="eastAsia"/>
          <w:b/>
          <w:sz w:val="36"/>
          <w:szCs w:val="36"/>
        </w:rPr>
        <w:t>完善传染病防治体系建设，加强对血吸虫病和结核病等重大传染病的防治工作，加大执法监督和绩效考核力度，严格执行责任追究制度</w:t>
      </w:r>
      <w:r w:rsidRPr="009B5702">
        <w:rPr>
          <w:rFonts w:ascii="仿宋_GB2312" w:hAnsi="仿宋" w:cs="宋体" w:hint="eastAsia"/>
          <w:b/>
          <w:sz w:val="36"/>
          <w:szCs w:val="36"/>
        </w:rPr>
        <w:t>。</w:t>
      </w:r>
      <w:r w:rsidRPr="009B5702">
        <w:rPr>
          <w:rFonts w:ascii="仿宋_GB2312" w:hAnsi="仿宋" w:cs="宋体" w:hint="eastAsia"/>
          <w:b/>
          <w:kern w:val="0"/>
          <w:sz w:val="36"/>
          <w:szCs w:val="36"/>
        </w:rPr>
        <w:t>各级疾控中心</w:t>
      </w:r>
      <w:r w:rsidRPr="009B5702">
        <w:rPr>
          <w:rFonts w:ascii="仿宋_GB2312" w:hAnsi="仿宋" w:hint="eastAsia"/>
          <w:b/>
          <w:sz w:val="36"/>
          <w:szCs w:val="36"/>
        </w:rPr>
        <w:t>要严格按照中央相关要求，厘清职能定位，把工作思路由“以治养防”转移到以“防”为中心上来，切实履行好传</w:t>
      </w:r>
      <w:r w:rsidRPr="009B5702">
        <w:rPr>
          <w:rFonts w:ascii="仿宋_GB2312" w:hAnsi="仿宋" w:cs="Arial" w:hint="eastAsia"/>
          <w:b/>
          <w:color w:val="333333"/>
          <w:sz w:val="36"/>
          <w:szCs w:val="36"/>
        </w:rPr>
        <w:t>染病预防、疫情报告、疫情控制等法定职责</w:t>
      </w:r>
      <w:r w:rsidRPr="009B5702">
        <w:rPr>
          <w:rFonts w:ascii="仿宋_GB2312" w:hAnsi="仿宋" w:cs="宋体" w:hint="eastAsia"/>
          <w:b/>
          <w:kern w:val="0"/>
          <w:sz w:val="36"/>
          <w:szCs w:val="36"/>
        </w:rPr>
        <w:t>。二是</w:t>
      </w:r>
      <w:r w:rsidRPr="009B5702">
        <w:rPr>
          <w:rFonts w:ascii="仿宋_GB2312" w:hAnsi="仿宋" w:cs="Arial" w:hint="eastAsia"/>
          <w:b/>
          <w:color w:val="333333"/>
          <w:sz w:val="36"/>
          <w:szCs w:val="36"/>
        </w:rPr>
        <w:t>加强学校和血吸虫疫区等重点部位传染病防治工作。</w:t>
      </w:r>
      <w:r w:rsidRPr="009B5702">
        <w:rPr>
          <w:rFonts w:ascii="仿宋_GB2312" w:hAnsi="仿宋" w:hint="eastAsia"/>
          <w:b/>
          <w:sz w:val="36"/>
          <w:szCs w:val="36"/>
        </w:rPr>
        <w:t>要建立全省中小学校晨检、因病缺课登记追踪和疫情报告网络平台，及时传递信息，提高疫情处置效率，</w:t>
      </w:r>
      <w:r w:rsidRPr="009B5702">
        <w:rPr>
          <w:rFonts w:ascii="仿宋_GB2312" w:hAnsi="仿宋" w:cs="Arial" w:hint="eastAsia"/>
          <w:b/>
          <w:color w:val="333333"/>
          <w:sz w:val="36"/>
          <w:szCs w:val="36"/>
        </w:rPr>
        <w:t>切实做到早发现、早报告、早隔离，防止传染病的暴发流行。要</w:t>
      </w:r>
      <w:r w:rsidRPr="009B5702">
        <w:rPr>
          <w:rFonts w:ascii="仿宋_GB2312" w:hAnsi="仿宋" w:hint="eastAsia"/>
          <w:b/>
          <w:bCs/>
          <w:sz w:val="36"/>
          <w:szCs w:val="36"/>
        </w:rPr>
        <w:t>采取有效措施提高免疫规划疫苗接种率，控制疫苗针对性传染病疫情。强化以机代牛、洲滩禁牧等综合措施，加快实现血吸虫防控规划目标。三是提高个人对传染病的防控能力。要</w:t>
      </w:r>
      <w:r w:rsidRPr="009B5702">
        <w:rPr>
          <w:rFonts w:ascii="仿宋_GB2312" w:hAnsi="仿宋" w:cs="宋体" w:hint="eastAsia"/>
          <w:b/>
          <w:sz w:val="36"/>
          <w:szCs w:val="36"/>
        </w:rPr>
        <w:t>建立全省学校传染病防控知识培训网络平台，加强学校班主任、保健老师、校长（园长）学习培训。加大传染病防治法的宣传力度，特别是要提高学生、老人、农村群众和流动人口等传染病易感人群的防病意识和防控能力。</w:t>
      </w:r>
    </w:p>
    <w:p w:rsidR="00063073" w:rsidRPr="009B5702" w:rsidRDefault="00063073" w:rsidP="00682A62">
      <w:pPr>
        <w:pBdr>
          <w:bottom w:val="single" w:sz="4" w:space="31" w:color="FFFFFF"/>
        </w:pBdr>
        <w:tabs>
          <w:tab w:val="left" w:pos="540"/>
          <w:tab w:val="left" w:pos="1440"/>
        </w:tabs>
        <w:spacing w:line="600" w:lineRule="exact"/>
        <w:ind w:firstLineChars="150" w:firstLine="31680"/>
        <w:rPr>
          <w:rFonts w:ascii="仿宋_GB2312" w:hAnsi="仿宋" w:cs="Arial"/>
          <w:b/>
          <w:color w:val="333333"/>
          <w:sz w:val="36"/>
          <w:szCs w:val="36"/>
        </w:rPr>
      </w:pPr>
      <w:r w:rsidRPr="009B5702">
        <w:rPr>
          <w:rFonts w:ascii="楷体_GB2312" w:eastAsia="楷体_GB2312" w:hAnsi="楷体" w:cs="楷体" w:hint="eastAsia"/>
          <w:b/>
          <w:bCs/>
          <w:sz w:val="36"/>
          <w:szCs w:val="36"/>
        </w:rPr>
        <w:t>（二）健全传染病防控工作的保障机制。</w:t>
      </w:r>
      <w:r w:rsidRPr="009B5702">
        <w:rPr>
          <w:rFonts w:ascii="仿宋_GB2312" w:hAnsi="仿宋" w:cs="Arial" w:hint="eastAsia"/>
          <w:b/>
          <w:color w:val="333333"/>
          <w:sz w:val="36"/>
          <w:szCs w:val="36"/>
        </w:rPr>
        <w:t>一要</w:t>
      </w:r>
      <w:r w:rsidRPr="009B5702">
        <w:rPr>
          <w:rFonts w:ascii="仿宋_GB2312" w:hAnsi="仿宋" w:hint="eastAsia"/>
          <w:b/>
          <w:sz w:val="36"/>
          <w:szCs w:val="36"/>
        </w:rPr>
        <w:t>抓紧出台疾控机构取消三项收费后的经费保障政策，建立传染病防治专项投入增长机制，</w:t>
      </w:r>
      <w:r w:rsidRPr="009B5702">
        <w:rPr>
          <w:rFonts w:ascii="仿宋_GB2312" w:hAnsi="仿宋" w:hint="eastAsia"/>
          <w:b/>
          <w:bCs/>
          <w:sz w:val="36"/>
          <w:szCs w:val="36"/>
        </w:rPr>
        <w:t>加强各级疾控和血防机构硬件和软件建设，</w:t>
      </w:r>
      <w:r w:rsidRPr="009B5702">
        <w:rPr>
          <w:rFonts w:ascii="仿宋_GB2312" w:hAnsi="仿宋" w:hint="eastAsia"/>
          <w:b/>
          <w:sz w:val="36"/>
          <w:szCs w:val="36"/>
        </w:rPr>
        <w:t>保障防病工作需要</w:t>
      </w:r>
      <w:r w:rsidRPr="009B5702">
        <w:rPr>
          <w:rFonts w:ascii="仿宋_GB2312" w:hAnsi="仿宋" w:hint="eastAsia"/>
          <w:b/>
          <w:bCs/>
          <w:sz w:val="36"/>
          <w:szCs w:val="36"/>
        </w:rPr>
        <w:t>。</w:t>
      </w:r>
      <w:r w:rsidRPr="009B5702">
        <w:rPr>
          <w:rFonts w:ascii="仿宋_GB2312" w:hAnsi="仿宋" w:hint="eastAsia"/>
          <w:b/>
          <w:sz w:val="36"/>
          <w:szCs w:val="36"/>
        </w:rPr>
        <w:t>二要确保各级</w:t>
      </w:r>
      <w:bookmarkStart w:id="0" w:name="_GoBack"/>
      <w:bookmarkEnd w:id="0"/>
      <w:r w:rsidRPr="009B5702">
        <w:rPr>
          <w:rFonts w:ascii="仿宋_GB2312" w:hAnsi="仿宋" w:hint="eastAsia"/>
          <w:b/>
          <w:sz w:val="36"/>
          <w:szCs w:val="36"/>
        </w:rPr>
        <w:t>疾控机构按照国家标准落实人员编制、防疫津贴和临时性工作补贴，制定引进和留住疾病防控专业技术人才的办法，</w:t>
      </w:r>
      <w:r w:rsidRPr="009B5702">
        <w:rPr>
          <w:rFonts w:ascii="仿宋_GB2312" w:hAnsi="仿宋" w:hint="eastAsia"/>
          <w:b/>
          <w:bCs/>
          <w:sz w:val="36"/>
          <w:szCs w:val="36"/>
        </w:rPr>
        <w:t>加快公共卫生医师规范化培训，提高公共卫生队伍整体水平。</w:t>
      </w:r>
      <w:r w:rsidRPr="009B5702">
        <w:rPr>
          <w:rFonts w:ascii="仿宋_GB2312" w:hAnsi="仿宋" w:cs="Arial" w:hint="eastAsia"/>
          <w:b/>
          <w:color w:val="333333"/>
          <w:sz w:val="36"/>
          <w:szCs w:val="36"/>
        </w:rPr>
        <w:t>三要保障学校基础建设所必需的经费，切实改善学校卫生条件，最大限度减少师生传染病交叉感染风险。四要切实按照《学校卫生工作条例》制定的标准，抓紧配置中小学校</w:t>
      </w:r>
      <w:r w:rsidRPr="009B5702">
        <w:rPr>
          <w:rFonts w:ascii="仿宋_GB2312" w:hAnsi="仿宋" w:hint="eastAsia"/>
          <w:b/>
          <w:sz w:val="36"/>
          <w:szCs w:val="36"/>
        </w:rPr>
        <w:t>专职卫生技术人员</w:t>
      </w:r>
      <w:r w:rsidRPr="009B5702">
        <w:rPr>
          <w:rFonts w:ascii="仿宋_GB2312" w:hAnsi="仿宋" w:cs="Arial" w:hint="eastAsia"/>
          <w:b/>
          <w:color w:val="333333"/>
          <w:sz w:val="36"/>
          <w:szCs w:val="36"/>
        </w:rPr>
        <w:t>。配置条件不成熟的，可通过购买服务的方式解决。不足</w:t>
      </w:r>
      <w:r w:rsidRPr="009B5702">
        <w:rPr>
          <w:rFonts w:ascii="仿宋_GB2312" w:hAnsi="仿宋" w:cs="Arial"/>
          <w:b/>
          <w:color w:val="333333"/>
          <w:sz w:val="36"/>
          <w:szCs w:val="36"/>
        </w:rPr>
        <w:t>600</w:t>
      </w:r>
      <w:r w:rsidRPr="009B5702">
        <w:rPr>
          <w:rFonts w:ascii="仿宋_GB2312" w:hAnsi="仿宋" w:cs="Arial" w:hint="eastAsia"/>
          <w:b/>
          <w:color w:val="333333"/>
          <w:sz w:val="36"/>
          <w:szCs w:val="36"/>
        </w:rPr>
        <w:t>人的学校可由所在地乡镇卫生院（社区卫生服务中心）负责学校卫生工作。要将新生入学体检费纳入地方财政预算，对处于传染期的在校肺结核患者实行隔离治疗。</w:t>
      </w:r>
      <w:r w:rsidRPr="009B5702">
        <w:rPr>
          <w:rFonts w:ascii="仿宋_GB2312" w:hAnsi="仿宋" w:cs="Arial"/>
          <w:b/>
          <w:color w:val="333333"/>
          <w:sz w:val="36"/>
          <w:szCs w:val="36"/>
        </w:rPr>
        <w:t xml:space="preserve">      </w:t>
      </w:r>
    </w:p>
    <w:p w:rsidR="00063073" w:rsidRPr="009B5702" w:rsidRDefault="00063073" w:rsidP="00682A62">
      <w:pPr>
        <w:pBdr>
          <w:bottom w:val="single" w:sz="4" w:space="31" w:color="FFFFFF"/>
        </w:pBdr>
        <w:tabs>
          <w:tab w:val="left" w:pos="1440"/>
        </w:tabs>
        <w:spacing w:line="600" w:lineRule="exact"/>
        <w:ind w:firstLineChars="200" w:firstLine="31680"/>
        <w:rPr>
          <w:rFonts w:ascii="仿宋_GB2312"/>
          <w:b/>
          <w:sz w:val="36"/>
          <w:szCs w:val="36"/>
        </w:rPr>
      </w:pPr>
      <w:r w:rsidRPr="009B5702">
        <w:rPr>
          <w:rFonts w:ascii="楷体_GB2312" w:eastAsia="楷体_GB2312" w:hAnsi="楷体" w:cs="楷体" w:hint="eastAsia"/>
          <w:b/>
          <w:bCs/>
          <w:sz w:val="36"/>
          <w:szCs w:val="36"/>
        </w:rPr>
        <w:t>（三）进一步完善地方性法规。</w:t>
      </w:r>
      <w:r w:rsidRPr="009B5702">
        <w:rPr>
          <w:rFonts w:ascii="仿宋_GB2312" w:hAnsi="仿宋" w:cs="Arial" w:hint="eastAsia"/>
          <w:b/>
          <w:color w:val="333333"/>
          <w:sz w:val="36"/>
          <w:szCs w:val="36"/>
        </w:rPr>
        <w:t>一是尽快修订《湖南省血吸虫病防治条例》</w:t>
      </w:r>
      <w:r w:rsidRPr="009B5702">
        <w:rPr>
          <w:rFonts w:ascii="仿宋_GB2312" w:hAnsi="楷体" w:hint="eastAsia"/>
          <w:b/>
          <w:kern w:val="0"/>
          <w:sz w:val="36"/>
          <w:szCs w:val="36"/>
        </w:rPr>
        <w:t>。</w:t>
      </w:r>
      <w:r w:rsidRPr="009B5702">
        <w:rPr>
          <w:rFonts w:ascii="仿宋_GB2312" w:hAnsi="仿宋" w:hint="eastAsia"/>
          <w:b/>
          <w:kern w:val="0"/>
          <w:sz w:val="36"/>
          <w:szCs w:val="36"/>
        </w:rPr>
        <w:t>调研时各地普遍反映，</w:t>
      </w:r>
      <w:r w:rsidRPr="009B5702">
        <w:rPr>
          <w:rFonts w:ascii="仿宋_GB2312" w:hAnsi="仿宋"/>
          <w:b/>
          <w:kern w:val="0"/>
          <w:sz w:val="36"/>
          <w:szCs w:val="36"/>
        </w:rPr>
        <w:t>2007</w:t>
      </w:r>
      <w:r w:rsidRPr="009B5702">
        <w:rPr>
          <w:rFonts w:ascii="仿宋_GB2312" w:hAnsi="仿宋" w:hint="eastAsia"/>
          <w:b/>
          <w:kern w:val="0"/>
          <w:sz w:val="36"/>
          <w:szCs w:val="36"/>
        </w:rPr>
        <w:t>年修订的《湖南省血吸虫病防治条例》存在执法主体不明确、执法内容缺失多、执法要求刚性差、违法成本比较低等问题，应尽快修订。因此，</w:t>
      </w:r>
      <w:r w:rsidRPr="009B5702">
        <w:rPr>
          <w:rFonts w:ascii="仿宋_GB2312" w:hAnsi="仿宋" w:hint="eastAsia"/>
          <w:b/>
          <w:bCs/>
          <w:sz w:val="36"/>
          <w:szCs w:val="36"/>
        </w:rPr>
        <w:t>建议</w:t>
      </w:r>
      <w:r w:rsidRPr="009B5702">
        <w:rPr>
          <w:rFonts w:ascii="仿宋_GB2312" w:hAnsi="仿宋" w:hint="eastAsia"/>
          <w:b/>
          <w:kern w:val="0"/>
          <w:sz w:val="36"/>
          <w:szCs w:val="36"/>
        </w:rPr>
        <w:t>将该条例修订工作纳入常委会</w:t>
      </w:r>
      <w:r w:rsidRPr="009B5702">
        <w:rPr>
          <w:rFonts w:ascii="仿宋_GB2312" w:hAnsi="仿宋"/>
          <w:b/>
          <w:kern w:val="0"/>
          <w:sz w:val="36"/>
          <w:szCs w:val="36"/>
        </w:rPr>
        <w:t>2020</w:t>
      </w:r>
      <w:r w:rsidRPr="009B5702">
        <w:rPr>
          <w:rFonts w:ascii="仿宋_GB2312" w:hAnsi="仿宋" w:hint="eastAsia"/>
          <w:b/>
          <w:kern w:val="0"/>
          <w:sz w:val="36"/>
          <w:szCs w:val="36"/>
        </w:rPr>
        <w:t>年的立法计划，为实现</w:t>
      </w:r>
      <w:r w:rsidRPr="009B5702">
        <w:rPr>
          <w:rFonts w:ascii="仿宋_GB2312" w:hAnsi="仿宋"/>
          <w:b/>
          <w:kern w:val="0"/>
          <w:sz w:val="36"/>
          <w:szCs w:val="36"/>
        </w:rPr>
        <w:t>2025</w:t>
      </w:r>
      <w:r w:rsidRPr="009B5702">
        <w:rPr>
          <w:rFonts w:ascii="仿宋_GB2312" w:hAnsi="仿宋" w:hint="eastAsia"/>
          <w:b/>
          <w:kern w:val="0"/>
          <w:sz w:val="36"/>
          <w:szCs w:val="36"/>
        </w:rPr>
        <w:t>年全面消除血吸虫病提供更有力的法律保障。二是对耐药肺结核等高致病性传染病患者实行医学隔离治疗是最有效的防治方法，但缺乏法律依据，建议省政府组织相关部门对此进行调研，为推动国家修订传染病防治法和我省建立相关制度或者地方立法提供依据。</w:t>
      </w:r>
    </w:p>
    <w:p w:rsidR="00063073" w:rsidRPr="009B5702" w:rsidRDefault="00063073" w:rsidP="00FE5652">
      <w:pPr>
        <w:spacing w:line="600" w:lineRule="exact"/>
        <w:ind w:firstLine="200"/>
        <w:rPr>
          <w:rFonts w:ascii="仿宋_GB2312"/>
          <w:b/>
          <w:sz w:val="36"/>
          <w:szCs w:val="36"/>
        </w:rPr>
      </w:pPr>
    </w:p>
    <w:p w:rsidR="00063073" w:rsidRPr="009B5702" w:rsidRDefault="00063073" w:rsidP="00FE5652">
      <w:pPr>
        <w:spacing w:line="600" w:lineRule="exact"/>
        <w:ind w:firstLine="200"/>
        <w:rPr>
          <w:rFonts w:ascii="仿宋_GB2312"/>
          <w:b/>
          <w:sz w:val="36"/>
          <w:szCs w:val="36"/>
        </w:rPr>
      </w:pPr>
    </w:p>
    <w:sectPr w:rsidR="00063073" w:rsidRPr="009B5702" w:rsidSect="00A51EEC">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073" w:rsidRDefault="00063073" w:rsidP="00A51EEC">
      <w:r>
        <w:separator/>
      </w:r>
    </w:p>
  </w:endnote>
  <w:endnote w:type="continuationSeparator" w:id="1">
    <w:p w:rsidR="00063073" w:rsidRDefault="00063073" w:rsidP="00A51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modern"/>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073" w:rsidRDefault="00063073" w:rsidP="00D61C3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63073" w:rsidRDefault="00063073" w:rsidP="003D5AD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073" w:rsidRDefault="00063073" w:rsidP="00D61C3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63073" w:rsidRDefault="00063073" w:rsidP="003D5ADE">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63073" w:rsidRDefault="00063073">
                <w:pPr>
                  <w:pStyle w:val="Foo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073" w:rsidRDefault="00063073" w:rsidP="00A51EEC">
      <w:r>
        <w:separator/>
      </w:r>
    </w:p>
  </w:footnote>
  <w:footnote w:type="continuationSeparator" w:id="1">
    <w:p w:rsidR="00063073" w:rsidRDefault="00063073" w:rsidP="00A51E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1EF926"/>
    <w:multiLevelType w:val="singleLevel"/>
    <w:tmpl w:val="D01EF926"/>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2176C35"/>
    <w:rsid w:val="00014E4D"/>
    <w:rsid w:val="00063073"/>
    <w:rsid w:val="0016085E"/>
    <w:rsid w:val="00245795"/>
    <w:rsid w:val="00261DFE"/>
    <w:rsid w:val="00317739"/>
    <w:rsid w:val="003D5ADE"/>
    <w:rsid w:val="003E4A78"/>
    <w:rsid w:val="00407B55"/>
    <w:rsid w:val="00470B63"/>
    <w:rsid w:val="004E1C37"/>
    <w:rsid w:val="00576546"/>
    <w:rsid w:val="00591EF5"/>
    <w:rsid w:val="005A7371"/>
    <w:rsid w:val="005C464F"/>
    <w:rsid w:val="00647C05"/>
    <w:rsid w:val="00672C97"/>
    <w:rsid w:val="00682A62"/>
    <w:rsid w:val="006D49FF"/>
    <w:rsid w:val="0075144F"/>
    <w:rsid w:val="00794E16"/>
    <w:rsid w:val="007D0736"/>
    <w:rsid w:val="00802A63"/>
    <w:rsid w:val="00846FEA"/>
    <w:rsid w:val="008A02B4"/>
    <w:rsid w:val="008B21C5"/>
    <w:rsid w:val="009260CE"/>
    <w:rsid w:val="00970904"/>
    <w:rsid w:val="009B5702"/>
    <w:rsid w:val="009D366C"/>
    <w:rsid w:val="00A31336"/>
    <w:rsid w:val="00A51EEC"/>
    <w:rsid w:val="00AF3E65"/>
    <w:rsid w:val="00B143DA"/>
    <w:rsid w:val="00B6144C"/>
    <w:rsid w:val="00B6635E"/>
    <w:rsid w:val="00BF0628"/>
    <w:rsid w:val="00C86512"/>
    <w:rsid w:val="00CC6731"/>
    <w:rsid w:val="00D36C09"/>
    <w:rsid w:val="00D61C34"/>
    <w:rsid w:val="00E6328C"/>
    <w:rsid w:val="00EC2978"/>
    <w:rsid w:val="00EE367C"/>
    <w:rsid w:val="00EE64BC"/>
    <w:rsid w:val="00F65CB3"/>
    <w:rsid w:val="00F824FD"/>
    <w:rsid w:val="00FD19F0"/>
    <w:rsid w:val="00FD58A8"/>
    <w:rsid w:val="00FE5652"/>
    <w:rsid w:val="0D3B6003"/>
    <w:rsid w:val="1942356E"/>
    <w:rsid w:val="24BA689E"/>
    <w:rsid w:val="37A670F2"/>
    <w:rsid w:val="3B2C2F74"/>
    <w:rsid w:val="468C69BE"/>
    <w:rsid w:val="48AC676E"/>
    <w:rsid w:val="502754BE"/>
    <w:rsid w:val="50C24D48"/>
    <w:rsid w:val="62176C35"/>
    <w:rsid w:val="742E736C"/>
    <w:rsid w:val="76213427"/>
    <w:rsid w:val="76E07F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EC"/>
    <w:pPr>
      <w:widowControl w:val="0"/>
      <w:jc w:val="both"/>
    </w:pPr>
    <w:rPr>
      <w:rFonts w:eastAsia="仿宋_GB2312"/>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1EE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FD19F0"/>
    <w:rPr>
      <w:rFonts w:eastAsia="仿宋_GB2312" w:cs="Times New Roman"/>
      <w:sz w:val="18"/>
      <w:szCs w:val="18"/>
    </w:rPr>
  </w:style>
  <w:style w:type="character" w:styleId="PageNumber">
    <w:name w:val="page number"/>
    <w:basedOn w:val="DefaultParagraphFont"/>
    <w:uiPriority w:val="99"/>
    <w:rsid w:val="003D5ADE"/>
    <w:rPr>
      <w:rFonts w:cs="Times New Roman"/>
    </w:rPr>
  </w:style>
  <w:style w:type="paragraph" w:styleId="Header">
    <w:name w:val="header"/>
    <w:basedOn w:val="Normal"/>
    <w:link w:val="HeaderChar"/>
    <w:uiPriority w:val="99"/>
    <w:rsid w:val="003D5A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D19F0"/>
    <w:rPr>
      <w:rFonts w:eastAsia="仿宋_GB2312"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TotalTime>
  <Pages>9</Pages>
  <Words>616</Words>
  <Characters>3515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dc:creator>
  <cp:keywords/>
  <dc:description/>
  <cp:lastModifiedBy>微软用户</cp:lastModifiedBy>
  <cp:revision>44</cp:revision>
  <cp:lastPrinted>2019-05-22T02:20:00Z</cp:lastPrinted>
  <dcterms:created xsi:type="dcterms:W3CDTF">2019-05-17T01:26:00Z</dcterms:created>
  <dcterms:modified xsi:type="dcterms:W3CDTF">2019-05-22T02:31:00Z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