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34" w:rsidRPr="008D2631" w:rsidRDefault="00270B34" w:rsidP="00B1557A">
      <w:pPr>
        <w:spacing w:line="400" w:lineRule="exact"/>
        <w:rPr>
          <w:rFonts w:eastAsia="黑体"/>
          <w:b/>
          <w:bCs/>
          <w:color w:val="000000"/>
          <w:spacing w:val="44"/>
          <w:sz w:val="28"/>
          <w:szCs w:val="28"/>
        </w:rPr>
      </w:pPr>
      <w:r w:rsidRPr="008D2631">
        <w:rPr>
          <w:rFonts w:eastAsia="黑体" w:hint="eastAsia"/>
          <w:b/>
          <w:bCs/>
          <w:color w:val="000000"/>
          <w:spacing w:val="44"/>
          <w:sz w:val="28"/>
          <w:szCs w:val="28"/>
        </w:rPr>
        <w:t>省十三届人大常委会</w:t>
      </w:r>
    </w:p>
    <w:p w:rsidR="00270B34" w:rsidRPr="008D2631" w:rsidRDefault="00270B34" w:rsidP="00B1557A">
      <w:pPr>
        <w:spacing w:line="400" w:lineRule="exact"/>
        <w:rPr>
          <w:b/>
          <w:color w:val="000000"/>
        </w:rPr>
      </w:pPr>
      <w:r w:rsidRPr="008D2631">
        <w:rPr>
          <w:rFonts w:eastAsia="黑体" w:hint="eastAsia"/>
          <w:b/>
          <w:bCs/>
          <w:color w:val="000000"/>
          <w:sz w:val="28"/>
          <w:szCs w:val="28"/>
        </w:rPr>
        <w:t>第十二次会议文件（十二</w:t>
      </w:r>
      <w:r w:rsidRPr="008D2631">
        <w:rPr>
          <w:rFonts w:eastAsia="黑体" w:hint="eastAsia"/>
          <w:b/>
          <w:bCs/>
          <w:color w:val="000000"/>
          <w:sz w:val="28"/>
        </w:rPr>
        <w:t>）</w:t>
      </w:r>
    </w:p>
    <w:p w:rsidR="00270B34" w:rsidRPr="008D2631" w:rsidRDefault="00270B34" w:rsidP="00B1557A">
      <w:pPr>
        <w:spacing w:line="720" w:lineRule="exact"/>
        <w:jc w:val="center"/>
        <w:rPr>
          <w:rFonts w:ascii="方正小标宋_GBK" w:eastAsia="方正小标宋_GBK" w:hAnsi="宋体"/>
          <w:b/>
          <w:color w:val="000000"/>
          <w:sz w:val="44"/>
          <w:szCs w:val="44"/>
        </w:rPr>
      </w:pPr>
    </w:p>
    <w:p w:rsidR="00270B34" w:rsidRPr="008D2631" w:rsidRDefault="00270B34" w:rsidP="00B1557A">
      <w:pPr>
        <w:spacing w:line="720" w:lineRule="exact"/>
        <w:jc w:val="center"/>
        <w:rPr>
          <w:rFonts w:ascii="方正小标宋_GBK" w:eastAsia="方正小标宋_GBK"/>
          <w:b/>
          <w:color w:val="000000"/>
          <w:sz w:val="44"/>
          <w:szCs w:val="44"/>
        </w:rPr>
      </w:pPr>
      <w:r w:rsidRPr="008D2631">
        <w:rPr>
          <w:rFonts w:ascii="方正小标宋_GBK" w:eastAsia="方正小标宋_GBK" w:hAnsi="宋体" w:hint="eastAsia"/>
          <w:b/>
          <w:color w:val="000000"/>
          <w:sz w:val="44"/>
          <w:szCs w:val="44"/>
        </w:rPr>
        <w:t>关于《湖南省耕地占用税适用税额方案》</w:t>
      </w:r>
    </w:p>
    <w:p w:rsidR="00270B34" w:rsidRPr="008D2631" w:rsidRDefault="00270B34" w:rsidP="00B1557A">
      <w:pPr>
        <w:spacing w:line="720" w:lineRule="exact"/>
        <w:jc w:val="center"/>
        <w:rPr>
          <w:rFonts w:ascii="方正小标宋_GBK" w:eastAsia="方正小标宋_GBK"/>
          <w:b/>
          <w:color w:val="000000"/>
          <w:sz w:val="44"/>
          <w:szCs w:val="44"/>
        </w:rPr>
      </w:pPr>
      <w:r w:rsidRPr="008D2631">
        <w:rPr>
          <w:rFonts w:ascii="方正小标宋_GBK" w:eastAsia="方正小标宋_GBK" w:hAnsi="宋体" w:hint="eastAsia"/>
          <w:b/>
          <w:color w:val="000000"/>
          <w:sz w:val="44"/>
          <w:szCs w:val="44"/>
        </w:rPr>
        <w:t>审议意见的报告</w:t>
      </w:r>
    </w:p>
    <w:p w:rsidR="00270B34" w:rsidRDefault="00270B34" w:rsidP="00B1557A">
      <w:pPr>
        <w:spacing w:line="500" w:lineRule="exact"/>
        <w:jc w:val="center"/>
        <w:rPr>
          <w:rFonts w:ascii="宋体"/>
          <w:b/>
          <w:color w:val="000000"/>
          <w:sz w:val="28"/>
          <w:szCs w:val="28"/>
        </w:rPr>
      </w:pPr>
    </w:p>
    <w:p w:rsidR="00270B34" w:rsidRPr="008D2631" w:rsidRDefault="00270B34" w:rsidP="00DE39AB">
      <w:pPr>
        <w:spacing w:line="500" w:lineRule="exact"/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7"/>
          <w:attr w:name="Year" w:val="2019"/>
        </w:smartTagPr>
        <w:r w:rsidRPr="008D2631">
          <w:rPr>
            <w:rFonts w:ascii="宋体" w:hAnsi="宋体"/>
            <w:b/>
            <w:color w:val="000000"/>
            <w:sz w:val="28"/>
            <w:szCs w:val="28"/>
          </w:rPr>
          <w:t>2019</w:t>
        </w:r>
        <w:r w:rsidRPr="008D2631">
          <w:rPr>
            <w:rFonts w:ascii="宋体" w:hAnsi="宋体" w:hint="eastAsia"/>
            <w:b/>
            <w:color w:val="000000"/>
            <w:sz w:val="28"/>
            <w:szCs w:val="28"/>
          </w:rPr>
          <w:t>年</w:t>
        </w:r>
        <w:r w:rsidRPr="008D2631">
          <w:rPr>
            <w:rFonts w:ascii="宋体" w:hAnsi="宋体"/>
            <w:b/>
            <w:color w:val="000000"/>
            <w:sz w:val="28"/>
            <w:szCs w:val="28"/>
          </w:rPr>
          <w:t>7</w:t>
        </w:r>
        <w:r w:rsidRPr="008D2631">
          <w:rPr>
            <w:rFonts w:ascii="宋体" w:hAnsi="宋体" w:hint="eastAsia"/>
            <w:b/>
            <w:color w:val="000000"/>
            <w:sz w:val="28"/>
            <w:szCs w:val="28"/>
          </w:rPr>
          <w:t>月</w:t>
        </w:r>
        <w:r w:rsidRPr="008D2631">
          <w:rPr>
            <w:rFonts w:ascii="宋体" w:hAnsi="宋体"/>
            <w:b/>
            <w:color w:val="000000"/>
            <w:sz w:val="28"/>
            <w:szCs w:val="28"/>
          </w:rPr>
          <w:t>29</w:t>
        </w:r>
        <w:r w:rsidRPr="008D2631">
          <w:rPr>
            <w:rFonts w:ascii="宋体" w:hAnsi="宋体" w:hint="eastAsia"/>
            <w:b/>
            <w:color w:val="000000"/>
            <w:sz w:val="28"/>
            <w:szCs w:val="28"/>
          </w:rPr>
          <w:t>日</w:t>
        </w:r>
      </w:smartTag>
      <w:r w:rsidRPr="008D2631">
        <w:rPr>
          <w:rFonts w:ascii="宋体" w:hAnsi="宋体" w:hint="eastAsia"/>
          <w:b/>
          <w:color w:val="000000"/>
          <w:sz w:val="28"/>
          <w:szCs w:val="28"/>
        </w:rPr>
        <w:t>在省十三届人大常委会第十二次会议上</w:t>
      </w:r>
    </w:p>
    <w:p w:rsidR="00270B34" w:rsidRPr="00DE39AB" w:rsidRDefault="00270B34" w:rsidP="00B1557A">
      <w:pPr>
        <w:spacing w:line="500" w:lineRule="exact"/>
        <w:jc w:val="center"/>
        <w:rPr>
          <w:rFonts w:ascii="宋体"/>
          <w:b/>
          <w:color w:val="000000"/>
          <w:sz w:val="28"/>
          <w:szCs w:val="28"/>
        </w:rPr>
      </w:pPr>
    </w:p>
    <w:p w:rsidR="00270B34" w:rsidRPr="008D2631" w:rsidRDefault="00270B34" w:rsidP="00B1557A">
      <w:pPr>
        <w:spacing w:line="500" w:lineRule="exact"/>
        <w:jc w:val="center"/>
        <w:rPr>
          <w:rFonts w:ascii="宋体"/>
          <w:b/>
          <w:color w:val="000000"/>
          <w:sz w:val="28"/>
          <w:szCs w:val="28"/>
        </w:rPr>
      </w:pPr>
      <w:r w:rsidRPr="008D2631">
        <w:rPr>
          <w:rFonts w:ascii="宋体" w:hAnsi="宋体" w:hint="eastAsia"/>
          <w:b/>
          <w:color w:val="000000"/>
          <w:sz w:val="28"/>
          <w:szCs w:val="28"/>
        </w:rPr>
        <w:t>省人大财经委委员</w:t>
      </w:r>
      <w:r w:rsidRPr="008D2631">
        <w:rPr>
          <w:rFonts w:ascii="宋体" w:hAnsi="宋体"/>
          <w:b/>
          <w:color w:val="000000"/>
          <w:sz w:val="28"/>
          <w:szCs w:val="28"/>
        </w:rPr>
        <w:t xml:space="preserve">   </w:t>
      </w:r>
      <w:r w:rsidRPr="008D2631">
        <w:rPr>
          <w:rFonts w:ascii="黑体" w:eastAsia="黑体" w:hAnsi="宋体" w:hint="eastAsia"/>
          <w:b/>
          <w:color w:val="000000"/>
          <w:sz w:val="28"/>
          <w:szCs w:val="28"/>
        </w:rPr>
        <w:t>周明觉</w:t>
      </w:r>
    </w:p>
    <w:p w:rsidR="00270B34" w:rsidRPr="008D2631" w:rsidRDefault="00270B34" w:rsidP="00B1557A">
      <w:pPr>
        <w:spacing w:line="500" w:lineRule="exact"/>
        <w:jc w:val="center"/>
        <w:rPr>
          <w:rFonts w:ascii="宋体"/>
          <w:b/>
          <w:color w:val="000000"/>
          <w:sz w:val="28"/>
          <w:szCs w:val="28"/>
        </w:rPr>
      </w:pPr>
    </w:p>
    <w:p w:rsidR="00270B34" w:rsidRPr="008D2631" w:rsidRDefault="00270B34" w:rsidP="00D9241B">
      <w:pPr>
        <w:spacing w:line="600" w:lineRule="exact"/>
        <w:rPr>
          <w:rFonts w:ascii="仿宋_GB2312" w:eastAsia="仿宋_GB2312" w:hAnsi="仿宋"/>
          <w:b/>
          <w:color w:val="000000"/>
          <w:sz w:val="36"/>
          <w:szCs w:val="36"/>
        </w:rPr>
      </w:pPr>
      <w:r w:rsidRPr="008D2631">
        <w:rPr>
          <w:rFonts w:ascii="仿宋_GB2312" w:eastAsia="仿宋_GB2312" w:hAnsi="仿宋" w:hint="eastAsia"/>
          <w:b/>
          <w:color w:val="000000"/>
          <w:sz w:val="36"/>
          <w:szCs w:val="36"/>
        </w:rPr>
        <w:t>主任、各位副主任、秘书长、各位委员：</w:t>
      </w:r>
    </w:p>
    <w:p w:rsidR="00270B34" w:rsidRPr="008D2631" w:rsidRDefault="00270B34" w:rsidP="00DE39AB">
      <w:pPr>
        <w:spacing w:line="600" w:lineRule="exact"/>
        <w:ind w:firstLineChars="200" w:firstLine="31680"/>
        <w:rPr>
          <w:rFonts w:ascii="仿宋_GB2312" w:eastAsia="仿宋_GB2312" w:hAnsi="仿宋"/>
          <w:b/>
          <w:color w:val="000000"/>
          <w:sz w:val="36"/>
          <w:szCs w:val="36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9"/>
        </w:smartTagPr>
        <w:r w:rsidRPr="008D2631">
          <w:rPr>
            <w:rFonts w:ascii="仿宋_GB2312" w:eastAsia="仿宋_GB2312" w:hAnsi="仿宋"/>
            <w:b/>
            <w:color w:val="000000"/>
            <w:kern w:val="0"/>
            <w:sz w:val="36"/>
            <w:szCs w:val="36"/>
          </w:rPr>
          <w:t>2018</w:t>
        </w:r>
        <w:r w:rsidRPr="008D2631">
          <w:rPr>
            <w:rFonts w:ascii="仿宋_GB2312" w:eastAsia="仿宋_GB2312" w:hAnsi="仿宋" w:hint="eastAsia"/>
            <w:b/>
            <w:color w:val="000000"/>
            <w:kern w:val="0"/>
            <w:sz w:val="36"/>
            <w:szCs w:val="36"/>
          </w:rPr>
          <w:t>年</w:t>
        </w:r>
        <w:r w:rsidRPr="008D2631">
          <w:rPr>
            <w:rFonts w:ascii="仿宋_GB2312" w:eastAsia="仿宋_GB2312" w:hAnsi="仿宋"/>
            <w:b/>
            <w:color w:val="000000"/>
            <w:kern w:val="0"/>
            <w:sz w:val="36"/>
            <w:szCs w:val="36"/>
          </w:rPr>
          <w:t>12</w:t>
        </w:r>
        <w:r w:rsidRPr="008D2631">
          <w:rPr>
            <w:rFonts w:ascii="仿宋_GB2312" w:eastAsia="仿宋_GB2312" w:hAnsi="仿宋" w:hint="eastAsia"/>
            <w:b/>
            <w:color w:val="000000"/>
            <w:kern w:val="0"/>
            <w:sz w:val="36"/>
            <w:szCs w:val="36"/>
          </w:rPr>
          <w:t>月</w:t>
        </w:r>
        <w:r w:rsidRPr="008D2631">
          <w:rPr>
            <w:rFonts w:ascii="仿宋_GB2312" w:eastAsia="仿宋_GB2312" w:hAnsi="仿宋"/>
            <w:b/>
            <w:color w:val="000000"/>
            <w:kern w:val="0"/>
            <w:sz w:val="36"/>
            <w:szCs w:val="36"/>
          </w:rPr>
          <w:t>29</w:t>
        </w:r>
        <w:r w:rsidRPr="008D2631">
          <w:rPr>
            <w:rFonts w:ascii="仿宋_GB2312" w:eastAsia="仿宋_GB2312" w:hAnsi="仿宋" w:hint="eastAsia"/>
            <w:b/>
            <w:color w:val="000000"/>
            <w:kern w:val="0"/>
            <w:sz w:val="36"/>
            <w:szCs w:val="36"/>
          </w:rPr>
          <w:t>日</w:t>
        </w:r>
      </w:smartTag>
      <w:r w:rsidRPr="008D2631">
        <w:rPr>
          <w:rFonts w:ascii="仿宋_GB2312" w:eastAsia="仿宋_GB2312" w:hAnsi="仿宋" w:hint="eastAsia"/>
          <w:b/>
          <w:color w:val="000000"/>
          <w:kern w:val="0"/>
          <w:sz w:val="36"/>
          <w:szCs w:val="36"/>
        </w:rPr>
        <w:t>，十三届全国人大常委会第七次会</w:t>
      </w:r>
      <w:r w:rsidRPr="008D2631">
        <w:rPr>
          <w:rFonts w:ascii="仿宋_GB2312" w:eastAsia="仿宋_GB2312" w:hAnsi="仿宋" w:hint="eastAsia"/>
          <w:b/>
          <w:color w:val="000000"/>
          <w:sz w:val="36"/>
          <w:szCs w:val="36"/>
        </w:rPr>
        <w:t>议通过了《中华人民共和国耕地占用税法》（以下简称《耕地占用税法》），自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9"/>
        </w:smartTagPr>
        <w:r w:rsidRPr="008D2631">
          <w:rPr>
            <w:rFonts w:ascii="仿宋_GB2312" w:eastAsia="仿宋_GB2312" w:hAnsi="仿宋"/>
            <w:b/>
            <w:color w:val="000000"/>
            <w:sz w:val="36"/>
            <w:szCs w:val="36"/>
          </w:rPr>
          <w:t>2019</w:t>
        </w:r>
        <w:r w:rsidRPr="008D2631">
          <w:rPr>
            <w:rFonts w:ascii="仿宋_GB2312" w:eastAsia="仿宋_GB2312" w:hAnsi="仿宋" w:hint="eastAsia"/>
            <w:b/>
            <w:color w:val="000000"/>
            <w:sz w:val="36"/>
            <w:szCs w:val="36"/>
          </w:rPr>
          <w:t>年</w:t>
        </w:r>
        <w:r w:rsidRPr="008D2631">
          <w:rPr>
            <w:rFonts w:ascii="仿宋_GB2312" w:eastAsia="仿宋_GB2312" w:hAnsi="仿宋"/>
            <w:b/>
            <w:color w:val="000000"/>
            <w:sz w:val="36"/>
            <w:szCs w:val="36"/>
          </w:rPr>
          <w:t>9</w:t>
        </w:r>
        <w:r w:rsidRPr="008D2631">
          <w:rPr>
            <w:rFonts w:ascii="仿宋_GB2312" w:eastAsia="仿宋_GB2312" w:hAnsi="仿宋" w:hint="eastAsia"/>
            <w:b/>
            <w:color w:val="000000"/>
            <w:sz w:val="36"/>
            <w:szCs w:val="36"/>
          </w:rPr>
          <w:t>月</w:t>
        </w:r>
        <w:r w:rsidRPr="008D2631">
          <w:rPr>
            <w:rFonts w:ascii="仿宋_GB2312" w:eastAsia="仿宋_GB2312" w:hAnsi="仿宋"/>
            <w:b/>
            <w:color w:val="000000"/>
            <w:sz w:val="36"/>
            <w:szCs w:val="36"/>
          </w:rPr>
          <w:t>1</w:t>
        </w:r>
        <w:r w:rsidRPr="008D2631">
          <w:rPr>
            <w:rFonts w:ascii="仿宋_GB2312" w:eastAsia="仿宋_GB2312" w:hAnsi="仿宋" w:hint="eastAsia"/>
            <w:b/>
            <w:color w:val="000000"/>
            <w:sz w:val="36"/>
            <w:szCs w:val="36"/>
          </w:rPr>
          <w:t>日</w:t>
        </w:r>
      </w:smartTag>
      <w:r w:rsidRPr="008D2631">
        <w:rPr>
          <w:rFonts w:ascii="仿宋_GB2312" w:eastAsia="仿宋_GB2312" w:hAnsi="仿宋" w:hint="eastAsia"/>
          <w:b/>
          <w:color w:val="000000"/>
          <w:sz w:val="36"/>
          <w:szCs w:val="36"/>
        </w:rPr>
        <w:t>起施行。《耕地占用税法》规定：“各地区耕地占用税的适用税额，由省、自治区、直辖市人民政府根据人均耕地面积和经济社会发展等情况，在前款规定的税额幅度内提出，报同级人民代表大会常务委员会决定，并报全国人民代表大会常务委员会和国务院备案”。为做好该法在我省的贯彻实施工作，省人民政府财税部门按照税制平移、保持现行税制框架和税负水平总体平稳的要求，在广泛调研、科学测算的基础上，以</w:t>
      </w:r>
      <w:r w:rsidRPr="008D2631">
        <w:rPr>
          <w:rFonts w:ascii="仿宋_GB2312" w:eastAsia="仿宋_GB2312" w:hAnsi="仿宋"/>
          <w:b/>
          <w:color w:val="000000"/>
          <w:sz w:val="36"/>
          <w:szCs w:val="36"/>
        </w:rPr>
        <w:t>2017</w:t>
      </w:r>
      <w:r w:rsidRPr="008D2631">
        <w:rPr>
          <w:rFonts w:ascii="仿宋_GB2312" w:eastAsia="仿宋_GB2312" w:hAnsi="仿宋" w:hint="eastAsia"/>
          <w:b/>
          <w:color w:val="000000"/>
          <w:sz w:val="36"/>
          <w:szCs w:val="36"/>
        </w:rPr>
        <w:t>年度各地区耕地面积和常住人口为基数，提出了我省适用税额标准。</w:t>
      </w:r>
      <w:bookmarkStart w:id="0" w:name="_GoBack"/>
      <w:bookmarkEnd w:id="0"/>
      <w:r w:rsidRPr="008D2631">
        <w:rPr>
          <w:rFonts w:ascii="仿宋_GB2312" w:eastAsia="仿宋_GB2312" w:hAnsi="仿宋" w:hint="eastAsia"/>
          <w:b/>
          <w:color w:val="000000"/>
          <w:sz w:val="36"/>
          <w:szCs w:val="36"/>
        </w:rPr>
        <w:t>省人民政府向省人大常委会提交了《关于提请审议〈湖南省耕地占用税适用税额方案（草案）〉的议案》</w:t>
      </w:r>
      <w:r w:rsidRPr="008D2631">
        <w:rPr>
          <w:rFonts w:ascii="仿宋_GB2312" w:eastAsia="仿宋_GB2312" w:hAnsi="仿宋"/>
          <w:b/>
          <w:color w:val="000000"/>
          <w:sz w:val="36"/>
          <w:szCs w:val="36"/>
        </w:rPr>
        <w:t>(</w:t>
      </w:r>
      <w:r w:rsidRPr="008D2631">
        <w:rPr>
          <w:rFonts w:ascii="仿宋_GB2312" w:eastAsia="仿宋_GB2312" w:hAnsi="仿宋" w:hint="eastAsia"/>
          <w:b/>
          <w:color w:val="000000"/>
          <w:sz w:val="36"/>
          <w:szCs w:val="36"/>
        </w:rPr>
        <w:t>以下简称《方案（草案）》</w:t>
      </w:r>
      <w:r w:rsidRPr="008D2631">
        <w:rPr>
          <w:rFonts w:ascii="仿宋_GB2312" w:eastAsia="仿宋_GB2312" w:hAnsi="仿宋"/>
          <w:b/>
          <w:color w:val="000000"/>
          <w:sz w:val="36"/>
          <w:szCs w:val="36"/>
        </w:rPr>
        <w:t>)</w:t>
      </w:r>
      <w:r w:rsidRPr="008D2631">
        <w:rPr>
          <w:rFonts w:ascii="仿宋_GB2312" w:eastAsia="仿宋_GB2312" w:hAnsi="仿宋" w:hint="eastAsia"/>
          <w:b/>
          <w:color w:val="000000"/>
          <w:sz w:val="36"/>
          <w:szCs w:val="36"/>
        </w:rPr>
        <w:t>。为做好审议工作，我委赴湘潭、长沙开展调研，并征求了相关部门以及凤凰、沅陵和双牌等县的意见。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9"/>
        </w:smartTagPr>
        <w:r w:rsidRPr="008D2631">
          <w:rPr>
            <w:rFonts w:ascii="仿宋_GB2312" w:eastAsia="仿宋_GB2312" w:hAnsi="仿宋"/>
            <w:b/>
            <w:color w:val="000000"/>
            <w:sz w:val="36"/>
            <w:szCs w:val="36"/>
          </w:rPr>
          <w:t>7</w:t>
        </w:r>
        <w:r w:rsidRPr="008D2631">
          <w:rPr>
            <w:rFonts w:ascii="仿宋_GB2312" w:eastAsia="仿宋_GB2312" w:hAnsi="仿宋" w:hint="eastAsia"/>
            <w:b/>
            <w:color w:val="000000"/>
            <w:sz w:val="36"/>
            <w:szCs w:val="36"/>
          </w:rPr>
          <w:t>月</w:t>
        </w:r>
        <w:r w:rsidRPr="008D2631">
          <w:rPr>
            <w:rFonts w:ascii="仿宋_GB2312" w:eastAsia="仿宋_GB2312" w:hAnsi="仿宋"/>
            <w:b/>
            <w:color w:val="000000"/>
            <w:sz w:val="36"/>
            <w:szCs w:val="36"/>
          </w:rPr>
          <w:t>5</w:t>
        </w:r>
        <w:r w:rsidRPr="008D2631">
          <w:rPr>
            <w:rFonts w:ascii="仿宋_GB2312" w:eastAsia="仿宋_GB2312" w:hAnsi="仿宋" w:hint="eastAsia"/>
            <w:b/>
            <w:color w:val="000000"/>
            <w:sz w:val="36"/>
            <w:szCs w:val="36"/>
          </w:rPr>
          <w:t>日</w:t>
        </w:r>
      </w:smartTag>
      <w:r w:rsidRPr="008D2631">
        <w:rPr>
          <w:rFonts w:ascii="仿宋_GB2312" w:eastAsia="仿宋_GB2312" w:hAnsi="仿宋" w:hint="eastAsia"/>
          <w:b/>
          <w:color w:val="000000"/>
          <w:sz w:val="36"/>
          <w:szCs w:val="36"/>
        </w:rPr>
        <w:t>，我委召开第</w:t>
      </w:r>
      <w:r w:rsidRPr="008D2631">
        <w:rPr>
          <w:rFonts w:ascii="仿宋_GB2312" w:eastAsia="仿宋_GB2312" w:hAnsi="仿宋"/>
          <w:b/>
          <w:color w:val="000000"/>
          <w:sz w:val="36"/>
          <w:szCs w:val="36"/>
        </w:rPr>
        <w:t>21</w:t>
      </w:r>
      <w:r w:rsidRPr="008D2631">
        <w:rPr>
          <w:rFonts w:ascii="仿宋_GB2312" w:eastAsia="仿宋_GB2312" w:hAnsi="仿宋" w:hint="eastAsia"/>
          <w:b/>
          <w:color w:val="000000"/>
          <w:sz w:val="36"/>
          <w:szCs w:val="36"/>
        </w:rPr>
        <w:t>次全体会议，听取省财政厅关于《方案（草案）》起草情况的说明，对《方案（草案）》进行了审议。</w:t>
      </w:r>
    </w:p>
    <w:p w:rsidR="00270B34" w:rsidRPr="008D2631" w:rsidRDefault="00270B34" w:rsidP="00DE39AB">
      <w:pPr>
        <w:spacing w:line="600" w:lineRule="exact"/>
        <w:ind w:firstLineChars="200" w:firstLine="31680"/>
        <w:rPr>
          <w:rFonts w:ascii="仿宋_GB2312" w:eastAsia="仿宋_GB2312" w:hAnsi="仿宋"/>
          <w:b/>
          <w:color w:val="000000"/>
          <w:sz w:val="36"/>
          <w:szCs w:val="36"/>
        </w:rPr>
      </w:pPr>
      <w:r w:rsidRPr="008D2631">
        <w:rPr>
          <w:rFonts w:ascii="仿宋_GB2312" w:eastAsia="仿宋_GB2312" w:hAnsi="仿宋" w:hint="eastAsia"/>
          <w:b/>
          <w:color w:val="000000"/>
          <w:sz w:val="36"/>
          <w:szCs w:val="36"/>
        </w:rPr>
        <w:t>我委认为，省人民政府适时提出耕地占用税适用税额方案（草案），是贯彻实施《耕地占用税法》的重要举措，有利于合理利用土地资源、保护耕地，是十分必要的。《方案（草案）》符合《耕地占用税法》第四条、第五条、第十二条的规定，充分考虑了我省人均耕地面积和经济发展实际情况，参考了周边省份的标准，切实可行，建议省人大常委会对此依法作出决定。</w:t>
      </w:r>
    </w:p>
    <w:p w:rsidR="00270B34" w:rsidRPr="008D2631" w:rsidRDefault="00270B34" w:rsidP="00DE39AB">
      <w:pPr>
        <w:spacing w:line="600" w:lineRule="exact"/>
        <w:ind w:firstLineChars="200" w:firstLine="31680"/>
        <w:rPr>
          <w:rFonts w:ascii="仿宋_GB2312" w:eastAsia="仿宋_GB2312" w:hAnsi="仿宋"/>
          <w:b/>
          <w:color w:val="000000"/>
          <w:sz w:val="36"/>
          <w:szCs w:val="36"/>
        </w:rPr>
      </w:pPr>
      <w:r w:rsidRPr="008D2631">
        <w:rPr>
          <w:rFonts w:ascii="仿宋_GB2312" w:eastAsia="仿宋_GB2312" w:hAnsi="仿宋" w:hint="eastAsia"/>
          <w:b/>
          <w:color w:val="000000"/>
          <w:sz w:val="36"/>
          <w:szCs w:val="36"/>
        </w:rPr>
        <w:t>以上报告，请予审议。</w:t>
      </w:r>
    </w:p>
    <w:p w:rsidR="00270B34" w:rsidRPr="008D2631" w:rsidRDefault="00270B34" w:rsidP="00653C66">
      <w:pPr>
        <w:spacing w:line="720" w:lineRule="exact"/>
        <w:rPr>
          <w:rFonts w:ascii="方正小标宋_GBK" w:eastAsia="方正小标宋_GBK" w:hAnsi="宋体"/>
          <w:b/>
          <w:color w:val="000000"/>
          <w:sz w:val="44"/>
          <w:szCs w:val="44"/>
        </w:rPr>
      </w:pPr>
    </w:p>
    <w:sectPr w:rsidR="00270B34" w:rsidRPr="008D2631" w:rsidSect="00D239F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B34" w:rsidRDefault="00270B34" w:rsidP="00252F0F">
      <w:r>
        <w:separator/>
      </w:r>
    </w:p>
  </w:endnote>
  <w:endnote w:type="continuationSeparator" w:id="1">
    <w:p w:rsidR="00270B34" w:rsidRDefault="00270B34" w:rsidP="00252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34" w:rsidRDefault="00270B34" w:rsidP="00EE12E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0B34" w:rsidRDefault="00270B34" w:rsidP="0063005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34" w:rsidRDefault="00270B34" w:rsidP="00EE12E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70B34" w:rsidRDefault="00270B34" w:rsidP="00630059">
    <w:pPr>
      <w:pStyle w:val="Footer"/>
      <w:ind w:right="360" w:firstLine="360"/>
      <w:jc w:val="right"/>
    </w:pPr>
  </w:p>
  <w:p w:rsidR="00270B34" w:rsidRDefault="00270B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B34" w:rsidRDefault="00270B34" w:rsidP="00252F0F">
      <w:r>
        <w:separator/>
      </w:r>
    </w:p>
  </w:footnote>
  <w:footnote w:type="continuationSeparator" w:id="1">
    <w:p w:rsidR="00270B34" w:rsidRDefault="00270B34" w:rsidP="00252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16A1"/>
    <w:multiLevelType w:val="hybridMultilevel"/>
    <w:tmpl w:val="C76AD0F0"/>
    <w:lvl w:ilvl="0" w:tplc="94D4238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1CF32FE"/>
    <w:multiLevelType w:val="hybridMultilevel"/>
    <w:tmpl w:val="82AA3ABC"/>
    <w:lvl w:ilvl="0" w:tplc="A7E8DB2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CE4"/>
    <w:rsid w:val="00005861"/>
    <w:rsid w:val="00042692"/>
    <w:rsid w:val="000535BB"/>
    <w:rsid w:val="00054E14"/>
    <w:rsid w:val="00056212"/>
    <w:rsid w:val="000575B4"/>
    <w:rsid w:val="000871A4"/>
    <w:rsid w:val="00101E75"/>
    <w:rsid w:val="00102931"/>
    <w:rsid w:val="00104C89"/>
    <w:rsid w:val="00137339"/>
    <w:rsid w:val="00157648"/>
    <w:rsid w:val="00164769"/>
    <w:rsid w:val="00181427"/>
    <w:rsid w:val="00191AFC"/>
    <w:rsid w:val="0019564C"/>
    <w:rsid w:val="001D16FD"/>
    <w:rsid w:val="001E107D"/>
    <w:rsid w:val="001E1AB1"/>
    <w:rsid w:val="001E660F"/>
    <w:rsid w:val="001F6F4E"/>
    <w:rsid w:val="0020232A"/>
    <w:rsid w:val="00215117"/>
    <w:rsid w:val="002312B1"/>
    <w:rsid w:val="0023235D"/>
    <w:rsid w:val="00252F0F"/>
    <w:rsid w:val="00255A9E"/>
    <w:rsid w:val="00260C57"/>
    <w:rsid w:val="00270B34"/>
    <w:rsid w:val="0028665E"/>
    <w:rsid w:val="002B4A99"/>
    <w:rsid w:val="002C197C"/>
    <w:rsid w:val="002E39E2"/>
    <w:rsid w:val="002E41E6"/>
    <w:rsid w:val="00301F20"/>
    <w:rsid w:val="00354A9E"/>
    <w:rsid w:val="0035612C"/>
    <w:rsid w:val="00396575"/>
    <w:rsid w:val="003968ED"/>
    <w:rsid w:val="003B45BB"/>
    <w:rsid w:val="003F4F42"/>
    <w:rsid w:val="003F6A07"/>
    <w:rsid w:val="004322B8"/>
    <w:rsid w:val="00443D6F"/>
    <w:rsid w:val="00454E59"/>
    <w:rsid w:val="00482213"/>
    <w:rsid w:val="0048697D"/>
    <w:rsid w:val="00492855"/>
    <w:rsid w:val="00497FD9"/>
    <w:rsid w:val="004A0B3D"/>
    <w:rsid w:val="004B149A"/>
    <w:rsid w:val="004E3593"/>
    <w:rsid w:val="0051258A"/>
    <w:rsid w:val="00521717"/>
    <w:rsid w:val="005267FA"/>
    <w:rsid w:val="00570378"/>
    <w:rsid w:val="005914F1"/>
    <w:rsid w:val="005F4385"/>
    <w:rsid w:val="00600C3B"/>
    <w:rsid w:val="00613BD5"/>
    <w:rsid w:val="00617B0F"/>
    <w:rsid w:val="0062085F"/>
    <w:rsid w:val="00622C39"/>
    <w:rsid w:val="00630059"/>
    <w:rsid w:val="00641AFD"/>
    <w:rsid w:val="006437D5"/>
    <w:rsid w:val="00653C66"/>
    <w:rsid w:val="00667A66"/>
    <w:rsid w:val="006A0FCC"/>
    <w:rsid w:val="006A46A4"/>
    <w:rsid w:val="006B07B5"/>
    <w:rsid w:val="006B47D1"/>
    <w:rsid w:val="00711792"/>
    <w:rsid w:val="0071749E"/>
    <w:rsid w:val="0073050E"/>
    <w:rsid w:val="0074231A"/>
    <w:rsid w:val="00742A0E"/>
    <w:rsid w:val="007460A0"/>
    <w:rsid w:val="00760A4D"/>
    <w:rsid w:val="00764D66"/>
    <w:rsid w:val="00777850"/>
    <w:rsid w:val="00786B20"/>
    <w:rsid w:val="00787F56"/>
    <w:rsid w:val="007B59D0"/>
    <w:rsid w:val="007C6168"/>
    <w:rsid w:val="007E3504"/>
    <w:rsid w:val="007E7470"/>
    <w:rsid w:val="0084117B"/>
    <w:rsid w:val="00856798"/>
    <w:rsid w:val="008603BF"/>
    <w:rsid w:val="008621CA"/>
    <w:rsid w:val="008631ED"/>
    <w:rsid w:val="008823FC"/>
    <w:rsid w:val="008933C2"/>
    <w:rsid w:val="008A26CB"/>
    <w:rsid w:val="008A469E"/>
    <w:rsid w:val="008D2631"/>
    <w:rsid w:val="008E6D3F"/>
    <w:rsid w:val="008F0B64"/>
    <w:rsid w:val="00912B18"/>
    <w:rsid w:val="00934C73"/>
    <w:rsid w:val="00941F25"/>
    <w:rsid w:val="009452D4"/>
    <w:rsid w:val="0096409E"/>
    <w:rsid w:val="009C0E08"/>
    <w:rsid w:val="009F6523"/>
    <w:rsid w:val="00A1058D"/>
    <w:rsid w:val="00A60A33"/>
    <w:rsid w:val="00A6295D"/>
    <w:rsid w:val="00A96E2B"/>
    <w:rsid w:val="00AA538B"/>
    <w:rsid w:val="00AC3007"/>
    <w:rsid w:val="00AC4467"/>
    <w:rsid w:val="00AF45CA"/>
    <w:rsid w:val="00B016A9"/>
    <w:rsid w:val="00B1557A"/>
    <w:rsid w:val="00B544DD"/>
    <w:rsid w:val="00B77023"/>
    <w:rsid w:val="00B83288"/>
    <w:rsid w:val="00B83910"/>
    <w:rsid w:val="00B923F7"/>
    <w:rsid w:val="00BA1362"/>
    <w:rsid w:val="00BB1E22"/>
    <w:rsid w:val="00BC1067"/>
    <w:rsid w:val="00BC4226"/>
    <w:rsid w:val="00BC5BF7"/>
    <w:rsid w:val="00BE0E5B"/>
    <w:rsid w:val="00BE3CB7"/>
    <w:rsid w:val="00BF7C7E"/>
    <w:rsid w:val="00C01A74"/>
    <w:rsid w:val="00C24DEF"/>
    <w:rsid w:val="00C4333B"/>
    <w:rsid w:val="00C76F2F"/>
    <w:rsid w:val="00C913FB"/>
    <w:rsid w:val="00C9460A"/>
    <w:rsid w:val="00CA0CE4"/>
    <w:rsid w:val="00CC78D0"/>
    <w:rsid w:val="00CE5602"/>
    <w:rsid w:val="00CE79F5"/>
    <w:rsid w:val="00CF236F"/>
    <w:rsid w:val="00D00862"/>
    <w:rsid w:val="00D10AF7"/>
    <w:rsid w:val="00D129E9"/>
    <w:rsid w:val="00D1540A"/>
    <w:rsid w:val="00D239F7"/>
    <w:rsid w:val="00D26FD5"/>
    <w:rsid w:val="00D333E6"/>
    <w:rsid w:val="00D475CA"/>
    <w:rsid w:val="00D50901"/>
    <w:rsid w:val="00D515F9"/>
    <w:rsid w:val="00D660B9"/>
    <w:rsid w:val="00D726F2"/>
    <w:rsid w:val="00D9241B"/>
    <w:rsid w:val="00D95C57"/>
    <w:rsid w:val="00DC04A2"/>
    <w:rsid w:val="00DD0E46"/>
    <w:rsid w:val="00DE39AB"/>
    <w:rsid w:val="00DE7EE0"/>
    <w:rsid w:val="00DF7E2A"/>
    <w:rsid w:val="00E014A4"/>
    <w:rsid w:val="00E11AE5"/>
    <w:rsid w:val="00E126B8"/>
    <w:rsid w:val="00E1461C"/>
    <w:rsid w:val="00E1779C"/>
    <w:rsid w:val="00E377D0"/>
    <w:rsid w:val="00E73D6B"/>
    <w:rsid w:val="00E81B86"/>
    <w:rsid w:val="00E936AA"/>
    <w:rsid w:val="00ED2364"/>
    <w:rsid w:val="00EE12ED"/>
    <w:rsid w:val="00EE68C2"/>
    <w:rsid w:val="00F35693"/>
    <w:rsid w:val="00FF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E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2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2F0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52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2F0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52F0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1E66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660F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300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111</Words>
  <Characters>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36</cp:revision>
  <cp:lastPrinted>2019-07-25T01:04:00Z</cp:lastPrinted>
  <dcterms:created xsi:type="dcterms:W3CDTF">2019-07-15T03:03:00Z</dcterms:created>
  <dcterms:modified xsi:type="dcterms:W3CDTF">2019-07-25T07:46:00Z</dcterms:modified>
</cp:coreProperties>
</file>