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3" w:rsidRPr="00AF1F87" w:rsidRDefault="00BE4973" w:rsidP="00477899">
      <w:pPr>
        <w:spacing w:line="400" w:lineRule="exact"/>
        <w:rPr>
          <w:rFonts w:eastAsia="黑体"/>
          <w:b/>
          <w:bCs/>
          <w:color w:val="000000"/>
          <w:spacing w:val="76"/>
          <w:sz w:val="28"/>
          <w:szCs w:val="28"/>
        </w:rPr>
      </w:pPr>
      <w:r w:rsidRPr="00AF1F87">
        <w:rPr>
          <w:rFonts w:eastAsia="黑体" w:hint="eastAsia"/>
          <w:b/>
          <w:bCs/>
          <w:color w:val="000000"/>
          <w:spacing w:val="44"/>
          <w:sz w:val="28"/>
          <w:szCs w:val="28"/>
        </w:rPr>
        <w:t>省十三届人大常委</w:t>
      </w:r>
      <w:r w:rsidRPr="00AF1F87">
        <w:rPr>
          <w:rFonts w:eastAsia="黑体" w:hint="eastAsia"/>
          <w:b/>
          <w:bCs/>
          <w:color w:val="000000"/>
          <w:sz w:val="28"/>
          <w:szCs w:val="28"/>
        </w:rPr>
        <w:t>会</w:t>
      </w:r>
    </w:p>
    <w:p w:rsidR="00BE4973" w:rsidRPr="00054850" w:rsidRDefault="00BE4973" w:rsidP="00477899">
      <w:pPr>
        <w:spacing w:line="400" w:lineRule="exact"/>
        <w:rPr>
          <w:rFonts w:eastAsia="仿宋_GB2312"/>
          <w:b/>
          <w:color w:val="000000"/>
          <w:spacing w:val="20"/>
          <w:szCs w:val="28"/>
        </w:rPr>
      </w:pPr>
      <w:r w:rsidRPr="00054850">
        <w:rPr>
          <w:rFonts w:eastAsia="黑体" w:hint="eastAsia"/>
          <w:b/>
          <w:bCs/>
          <w:color w:val="000000"/>
          <w:spacing w:val="20"/>
          <w:sz w:val="28"/>
          <w:szCs w:val="28"/>
        </w:rPr>
        <w:t>第十四次会议文件（十）</w:t>
      </w:r>
    </w:p>
    <w:p w:rsidR="00BE4973" w:rsidRDefault="00BE4973">
      <w:pPr>
        <w:spacing w:line="720" w:lineRule="exact"/>
        <w:jc w:val="center"/>
        <w:rPr>
          <w:rFonts w:ascii="方正小标宋_GBK" w:eastAsia="方正小标宋_GBK" w:hAnsi="方正小标宋简体" w:cs="方正小标宋简体"/>
          <w:b/>
          <w:sz w:val="44"/>
          <w:szCs w:val="44"/>
        </w:rPr>
      </w:pPr>
    </w:p>
    <w:p w:rsidR="00BE4973" w:rsidRDefault="00BE4973">
      <w:pPr>
        <w:spacing w:line="72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关于省十三届人大二次会议以来</w:t>
      </w:r>
    </w:p>
    <w:p w:rsidR="00BE4973" w:rsidRDefault="00BE4973">
      <w:pPr>
        <w:spacing w:line="72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代表建议、批评和意见办理和督办情况的报告</w:t>
      </w:r>
    </w:p>
    <w:p w:rsidR="00BE4973" w:rsidRPr="00477899" w:rsidRDefault="00BE4973" w:rsidP="00477899">
      <w:pPr>
        <w:autoSpaceDE w:val="0"/>
        <w:autoSpaceDN w:val="0"/>
        <w:adjustRightInd w:val="0"/>
        <w:spacing w:line="500" w:lineRule="exact"/>
        <w:jc w:val="center"/>
        <w:rPr>
          <w:rFonts w:ascii="宋体" w:cs="仿宋_GB2312"/>
          <w:b/>
          <w:color w:val="000000"/>
          <w:kern w:val="0"/>
          <w:sz w:val="28"/>
          <w:szCs w:val="28"/>
        </w:rPr>
      </w:pPr>
    </w:p>
    <w:p w:rsidR="00BE4973" w:rsidRPr="00477899" w:rsidRDefault="00BE4973" w:rsidP="00477899">
      <w:pPr>
        <w:autoSpaceDE w:val="0"/>
        <w:autoSpaceDN w:val="0"/>
        <w:adjustRightInd w:val="0"/>
        <w:spacing w:line="500" w:lineRule="exact"/>
        <w:jc w:val="center"/>
        <w:rPr>
          <w:rFonts w:ascii="宋体" w:cs="仿宋_GB2312"/>
          <w:b/>
          <w:color w:val="000000"/>
          <w:kern w:val="0"/>
          <w:sz w:val="28"/>
          <w:szCs w:val="28"/>
        </w:rPr>
      </w:pPr>
      <w:r w:rsidRPr="00477899">
        <w:rPr>
          <w:rFonts w:ascii="宋体" w:hAnsi="宋体" w:cs="仿宋_GB2312"/>
          <w:b/>
          <w:color w:val="000000"/>
          <w:kern w:val="0"/>
          <w:sz w:val="28"/>
          <w:szCs w:val="28"/>
        </w:rPr>
        <w:t>——</w:t>
      </w:r>
      <w:smartTag w:uri="urn:schemas-microsoft-com:office:smarttags" w:element="chsdate">
        <w:smartTagPr>
          <w:attr w:name="IsROCDate" w:val="False"/>
          <w:attr w:name="IsLunarDate" w:val="False"/>
          <w:attr w:name="Day" w:val="26"/>
          <w:attr w:name="Month" w:val="11"/>
          <w:attr w:name="Year" w:val="2019"/>
        </w:smartTagPr>
        <w:r w:rsidRPr="00477899">
          <w:rPr>
            <w:rFonts w:ascii="宋体" w:hAnsi="宋体" w:cs="仿宋_GB2312"/>
            <w:b/>
            <w:color w:val="000000"/>
            <w:kern w:val="0"/>
            <w:sz w:val="28"/>
            <w:szCs w:val="28"/>
          </w:rPr>
          <w:t>2019</w:t>
        </w:r>
        <w:r w:rsidRPr="00477899">
          <w:rPr>
            <w:rFonts w:ascii="宋体" w:hAnsi="宋体" w:cs="仿宋_GB2312" w:hint="eastAsia"/>
            <w:b/>
            <w:color w:val="000000"/>
            <w:kern w:val="0"/>
            <w:sz w:val="28"/>
            <w:szCs w:val="28"/>
          </w:rPr>
          <w:t>年</w:t>
        </w:r>
        <w:r w:rsidRPr="00477899">
          <w:rPr>
            <w:rFonts w:ascii="宋体" w:hAnsi="宋体" w:cs="仿宋_GB2312"/>
            <w:b/>
            <w:color w:val="000000"/>
            <w:kern w:val="0"/>
            <w:sz w:val="28"/>
            <w:szCs w:val="28"/>
          </w:rPr>
          <w:t>11</w:t>
        </w:r>
        <w:r w:rsidRPr="00477899">
          <w:rPr>
            <w:rFonts w:ascii="宋体" w:hAnsi="宋体" w:cs="仿宋_GB2312" w:hint="eastAsia"/>
            <w:b/>
            <w:color w:val="000000"/>
            <w:kern w:val="0"/>
            <w:sz w:val="28"/>
            <w:szCs w:val="28"/>
          </w:rPr>
          <w:t>月</w:t>
        </w:r>
        <w:r w:rsidRPr="00477899">
          <w:rPr>
            <w:rFonts w:ascii="宋体" w:hAnsi="宋体" w:cs="仿宋_GB2312"/>
            <w:b/>
            <w:color w:val="000000"/>
            <w:kern w:val="0"/>
            <w:sz w:val="28"/>
            <w:szCs w:val="28"/>
          </w:rPr>
          <w:t>26</w:t>
        </w:r>
        <w:r w:rsidRPr="00477899">
          <w:rPr>
            <w:rFonts w:ascii="宋体" w:hAnsi="宋体" w:cs="仿宋_GB2312" w:hint="eastAsia"/>
            <w:b/>
            <w:color w:val="000000"/>
            <w:kern w:val="0"/>
            <w:sz w:val="28"/>
            <w:szCs w:val="28"/>
          </w:rPr>
          <w:t>日</w:t>
        </w:r>
      </w:smartTag>
      <w:r w:rsidRPr="00477899">
        <w:rPr>
          <w:rFonts w:ascii="宋体" w:hAnsi="宋体" w:cs="仿宋_GB2312" w:hint="eastAsia"/>
          <w:b/>
          <w:color w:val="000000"/>
          <w:kern w:val="0"/>
          <w:sz w:val="28"/>
          <w:szCs w:val="28"/>
        </w:rPr>
        <w:t>在省十三届人大常委会第十四次会议上</w:t>
      </w:r>
    </w:p>
    <w:p w:rsidR="00BE4973" w:rsidRPr="00477899" w:rsidRDefault="00BE4973" w:rsidP="00477899">
      <w:pPr>
        <w:autoSpaceDE w:val="0"/>
        <w:autoSpaceDN w:val="0"/>
        <w:adjustRightInd w:val="0"/>
        <w:spacing w:line="500" w:lineRule="exact"/>
        <w:jc w:val="center"/>
        <w:rPr>
          <w:rFonts w:ascii="宋体"/>
          <w:b/>
          <w:color w:val="000000"/>
          <w:kern w:val="0"/>
          <w:sz w:val="28"/>
          <w:szCs w:val="28"/>
        </w:rPr>
      </w:pPr>
    </w:p>
    <w:p w:rsidR="00BE4973" w:rsidRPr="00477899" w:rsidRDefault="00BE4973" w:rsidP="00477899">
      <w:pPr>
        <w:autoSpaceDE w:val="0"/>
        <w:autoSpaceDN w:val="0"/>
        <w:adjustRightInd w:val="0"/>
        <w:spacing w:line="500" w:lineRule="exact"/>
        <w:jc w:val="center"/>
        <w:rPr>
          <w:rFonts w:ascii="宋体"/>
          <w:b/>
          <w:color w:val="000000"/>
          <w:kern w:val="0"/>
          <w:sz w:val="28"/>
          <w:szCs w:val="28"/>
        </w:rPr>
      </w:pPr>
      <w:r w:rsidRPr="00477899">
        <w:rPr>
          <w:rFonts w:ascii="宋体" w:hAnsi="宋体" w:hint="eastAsia"/>
          <w:b/>
          <w:color w:val="000000"/>
          <w:kern w:val="0"/>
          <w:sz w:val="28"/>
          <w:szCs w:val="28"/>
        </w:rPr>
        <w:t>湖南省人大常委会选举任免联络工作委员会</w:t>
      </w:r>
    </w:p>
    <w:p w:rsidR="00BE4973" w:rsidRPr="00477899" w:rsidRDefault="00BE4973" w:rsidP="00477899">
      <w:pPr>
        <w:spacing w:line="500" w:lineRule="exact"/>
        <w:rPr>
          <w:rFonts w:ascii="宋体" w:cs="Arial"/>
          <w:b/>
          <w:color w:val="000000"/>
          <w:kern w:val="0"/>
          <w:sz w:val="28"/>
          <w:szCs w:val="28"/>
        </w:rPr>
      </w:pPr>
    </w:p>
    <w:p w:rsidR="00BE4973" w:rsidRPr="00DA122E" w:rsidRDefault="00BE4973">
      <w:pPr>
        <w:spacing w:line="600" w:lineRule="exact"/>
        <w:rPr>
          <w:rFonts w:ascii="仿宋_GB2312" w:eastAsia="仿宋_GB2312" w:hAnsi="宋体" w:cs="Arial"/>
          <w:b/>
          <w:color w:val="000000"/>
          <w:kern w:val="0"/>
          <w:sz w:val="36"/>
          <w:szCs w:val="36"/>
        </w:rPr>
      </w:pPr>
      <w:r w:rsidRPr="00DA122E">
        <w:rPr>
          <w:rFonts w:ascii="仿宋_GB2312" w:eastAsia="仿宋_GB2312" w:hAnsi="宋体" w:cs="Arial" w:hint="eastAsia"/>
          <w:b/>
          <w:color w:val="000000"/>
          <w:kern w:val="0"/>
          <w:sz w:val="36"/>
          <w:szCs w:val="36"/>
        </w:rPr>
        <w:t>主任、各位副主任、秘书长、各位委员：</w:t>
      </w:r>
    </w:p>
    <w:p w:rsidR="00BE4973" w:rsidRPr="00DA122E" w:rsidRDefault="00BE4973" w:rsidP="00DA122E">
      <w:pPr>
        <w:spacing w:line="600" w:lineRule="exact"/>
        <w:ind w:firstLineChars="200" w:firstLine="31680"/>
        <w:rPr>
          <w:rFonts w:ascii="仿宋_GB2312" w:eastAsia="仿宋_GB2312" w:hAnsi="仿宋_GB2312" w:cs="仿宋_GB2312"/>
          <w:b/>
          <w:sz w:val="36"/>
          <w:szCs w:val="36"/>
        </w:rPr>
      </w:pPr>
      <w:r w:rsidRPr="00DA122E">
        <w:rPr>
          <w:rFonts w:ascii="仿宋_GB2312" w:eastAsia="仿宋_GB2312" w:hAnsi="仿宋_GB2312" w:cs="仿宋_GB2312" w:hint="eastAsia"/>
          <w:b/>
          <w:sz w:val="36"/>
          <w:szCs w:val="36"/>
        </w:rPr>
        <w:t>现将省十三届人大二次会议以来代表建议、批评和意见（以下简称建议）办理和督办情况报告如下。</w:t>
      </w:r>
    </w:p>
    <w:p w:rsidR="00BE4973" w:rsidRPr="00DA122E" w:rsidRDefault="00BE4973" w:rsidP="00DA122E">
      <w:pPr>
        <w:spacing w:line="600" w:lineRule="exact"/>
        <w:ind w:firstLineChars="200" w:firstLine="31680"/>
        <w:rPr>
          <w:rFonts w:ascii="仿宋_GB2312" w:eastAsia="仿宋_GB2312" w:hAnsi="仿宋_GB2312" w:cs="仿宋_GB2312"/>
          <w:b/>
          <w:sz w:val="36"/>
          <w:szCs w:val="36"/>
        </w:rPr>
      </w:pPr>
      <w:r w:rsidRPr="00DA122E">
        <w:rPr>
          <w:rFonts w:ascii="仿宋_GB2312" w:eastAsia="仿宋_GB2312" w:hAnsi="仿宋_GB2312" w:cs="仿宋_GB2312" w:hint="eastAsia"/>
          <w:b/>
          <w:sz w:val="36"/>
          <w:szCs w:val="36"/>
        </w:rPr>
        <w:t>省十三届人大二次会议以来，省人大代表认真履行宪法和法律赋予的职责，围绕全省工作大局，汇民情、集民智，反映群众愿望呼声，积极提出代表建议。省人大有关专门委员会、常委会工作机构和各承办单位认真落实省人大常委会和主任会议要求，加大力度，创新方式，推动代表建议工作全面提质增效，为改进相关领域工作、助推全省经济社会发展发挥了积极作用。</w:t>
      </w:r>
    </w:p>
    <w:p w:rsidR="00BE4973" w:rsidRPr="00DA122E" w:rsidRDefault="00BE4973" w:rsidP="00DA122E">
      <w:pPr>
        <w:spacing w:line="600" w:lineRule="exact"/>
        <w:ind w:firstLineChars="200" w:firstLine="31680"/>
        <w:rPr>
          <w:rFonts w:ascii="黑体" w:eastAsia="黑体" w:hAnsi="黑体" w:cs="黑体"/>
          <w:b/>
          <w:sz w:val="36"/>
          <w:szCs w:val="36"/>
        </w:rPr>
      </w:pPr>
      <w:r w:rsidRPr="00DA122E">
        <w:rPr>
          <w:rFonts w:ascii="黑体" w:eastAsia="黑体" w:hAnsi="黑体" w:cs="黑体" w:hint="eastAsia"/>
          <w:b/>
          <w:sz w:val="36"/>
          <w:szCs w:val="36"/>
        </w:rPr>
        <w:t>一、代表建议提出和交办情况</w:t>
      </w:r>
    </w:p>
    <w:p w:rsidR="00BE4973" w:rsidRPr="00DA122E" w:rsidRDefault="00BE4973" w:rsidP="00DA122E">
      <w:pPr>
        <w:spacing w:line="600" w:lineRule="exact"/>
        <w:ind w:firstLineChars="200" w:firstLine="31680"/>
        <w:rPr>
          <w:rFonts w:ascii="仿宋_GB2312" w:eastAsia="仿宋_GB2312" w:hAnsi="仿宋_GB2312" w:cs="仿宋_GB2312"/>
          <w:b/>
          <w:sz w:val="36"/>
          <w:szCs w:val="36"/>
        </w:rPr>
      </w:pPr>
      <w:r w:rsidRPr="00DA122E">
        <w:rPr>
          <w:rFonts w:ascii="仿宋_GB2312" w:eastAsia="仿宋_GB2312" w:hAnsi="仿宋_GB2312" w:cs="仿宋_GB2312" w:hint="eastAsia"/>
          <w:b/>
          <w:sz w:val="36"/>
          <w:szCs w:val="36"/>
        </w:rPr>
        <w:t>省十三届人大二次会议期间，共有</w:t>
      </w:r>
      <w:r w:rsidRPr="00DA122E">
        <w:rPr>
          <w:rFonts w:ascii="仿宋_GB2312" w:eastAsia="仿宋_GB2312" w:hAnsi="仿宋_GB2312" w:cs="仿宋_GB2312"/>
          <w:b/>
          <w:sz w:val="36"/>
          <w:szCs w:val="36"/>
        </w:rPr>
        <w:t>524</w:t>
      </w:r>
      <w:r w:rsidRPr="00DA122E">
        <w:rPr>
          <w:rFonts w:ascii="仿宋_GB2312" w:eastAsia="仿宋_GB2312" w:hAnsi="仿宋_GB2312" w:cs="仿宋_GB2312" w:hint="eastAsia"/>
          <w:b/>
          <w:sz w:val="36"/>
          <w:szCs w:val="36"/>
        </w:rPr>
        <w:t>名代表单独或领衔向大会提出建议</w:t>
      </w:r>
      <w:r w:rsidRPr="00DA122E">
        <w:rPr>
          <w:rFonts w:ascii="仿宋_GB2312" w:eastAsia="仿宋_GB2312" w:hAnsi="仿宋_GB2312" w:cs="仿宋_GB2312"/>
          <w:b/>
          <w:sz w:val="36"/>
          <w:szCs w:val="36"/>
        </w:rPr>
        <w:t>1398</w:t>
      </w:r>
      <w:r w:rsidRPr="00DA122E">
        <w:rPr>
          <w:rFonts w:ascii="仿宋_GB2312" w:eastAsia="仿宋_GB2312" w:hAnsi="仿宋_GB2312" w:cs="仿宋_GB2312" w:hint="eastAsia"/>
          <w:b/>
          <w:sz w:val="36"/>
          <w:szCs w:val="36"/>
        </w:rPr>
        <w:t>件，比去年增加</w:t>
      </w:r>
      <w:r w:rsidRPr="00DA122E">
        <w:rPr>
          <w:rFonts w:ascii="仿宋_GB2312" w:eastAsia="仿宋_GB2312" w:hAnsi="仿宋_GB2312" w:cs="仿宋_GB2312"/>
          <w:b/>
          <w:sz w:val="36"/>
          <w:szCs w:val="36"/>
        </w:rPr>
        <w:t>6.6%</w:t>
      </w:r>
      <w:r w:rsidRPr="00DA122E">
        <w:rPr>
          <w:rFonts w:ascii="仿宋_GB2312" w:eastAsia="仿宋_GB2312" w:hAnsi="仿宋_GB2312" w:cs="仿宋_GB2312" w:hint="eastAsia"/>
          <w:b/>
          <w:sz w:val="36"/>
          <w:szCs w:val="36"/>
        </w:rPr>
        <w:t>；闭会期间</w:t>
      </w:r>
      <w:bookmarkStart w:id="0" w:name="_GoBack"/>
      <w:bookmarkEnd w:id="0"/>
      <w:r w:rsidRPr="00DA122E">
        <w:rPr>
          <w:rFonts w:ascii="仿宋_GB2312" w:eastAsia="仿宋_GB2312" w:hAnsi="仿宋_GB2312" w:cs="仿宋_GB2312" w:hint="eastAsia"/>
          <w:b/>
          <w:sz w:val="36"/>
          <w:szCs w:val="36"/>
        </w:rPr>
        <w:t>接收并交办</w:t>
      </w:r>
      <w:r w:rsidRPr="00DA122E">
        <w:rPr>
          <w:rFonts w:ascii="仿宋_GB2312" w:eastAsia="仿宋_GB2312" w:hAnsi="仿宋_GB2312" w:cs="仿宋_GB2312"/>
          <w:b/>
          <w:sz w:val="36"/>
          <w:szCs w:val="36"/>
        </w:rPr>
        <w:t>15</w:t>
      </w:r>
      <w:r w:rsidRPr="00DA122E">
        <w:rPr>
          <w:rFonts w:ascii="仿宋_GB2312" w:eastAsia="仿宋_GB2312" w:hAnsi="仿宋_GB2312" w:cs="仿宋_GB2312" w:hint="eastAsia"/>
          <w:b/>
          <w:sz w:val="36"/>
          <w:szCs w:val="36"/>
        </w:rPr>
        <w:t>位代表提出建议</w:t>
      </w:r>
      <w:r w:rsidRPr="00DA122E">
        <w:rPr>
          <w:rFonts w:ascii="仿宋_GB2312" w:eastAsia="仿宋_GB2312" w:hAnsi="仿宋_GB2312" w:cs="仿宋_GB2312"/>
          <w:b/>
          <w:sz w:val="36"/>
          <w:szCs w:val="36"/>
        </w:rPr>
        <w:t>21</w:t>
      </w:r>
      <w:r w:rsidRPr="00DA122E">
        <w:rPr>
          <w:rFonts w:ascii="仿宋_GB2312" w:eastAsia="仿宋_GB2312" w:hAnsi="仿宋_GB2312" w:cs="仿宋_GB2312" w:hint="eastAsia"/>
          <w:b/>
          <w:sz w:val="36"/>
          <w:szCs w:val="36"/>
        </w:rPr>
        <w:t>件，共计</w:t>
      </w:r>
      <w:r w:rsidRPr="00DA122E">
        <w:rPr>
          <w:rFonts w:ascii="仿宋_GB2312" w:eastAsia="仿宋_GB2312" w:hAnsi="仿宋_GB2312" w:cs="仿宋_GB2312"/>
          <w:b/>
          <w:sz w:val="36"/>
          <w:szCs w:val="36"/>
        </w:rPr>
        <w:t>1419</w:t>
      </w:r>
      <w:r w:rsidRPr="00DA122E">
        <w:rPr>
          <w:rFonts w:ascii="仿宋_GB2312" w:eastAsia="仿宋_GB2312" w:hAnsi="仿宋_GB2312" w:cs="仿宋_GB2312" w:hint="eastAsia"/>
          <w:b/>
          <w:sz w:val="36"/>
          <w:szCs w:val="36"/>
        </w:rPr>
        <w:t>件，交</w:t>
      </w:r>
      <w:r w:rsidRPr="00DA122E">
        <w:rPr>
          <w:rFonts w:ascii="仿宋_GB2312" w:eastAsia="仿宋_GB2312" w:hAnsi="仿宋_GB2312" w:cs="仿宋_GB2312"/>
          <w:b/>
          <w:sz w:val="36"/>
          <w:szCs w:val="36"/>
        </w:rPr>
        <w:t>106</w:t>
      </w:r>
      <w:r w:rsidRPr="00DA122E">
        <w:rPr>
          <w:rFonts w:ascii="仿宋_GB2312" w:eastAsia="仿宋_GB2312" w:hAnsi="仿宋_GB2312" w:cs="仿宋_GB2312" w:hint="eastAsia"/>
          <w:b/>
          <w:sz w:val="36"/>
          <w:szCs w:val="36"/>
        </w:rPr>
        <w:t>家办理单位办理。代表建议涉及面广，建议标题中前十个“热词”分别为农村、产业、乡村、企业、生态、铁路、公路、财政、水库、农业，关注的热点集中在基础设施建设、三农问题、产业发展和生态环境等方面。代表通过调查研究形成的建议</w:t>
      </w:r>
      <w:r w:rsidRPr="00DA122E">
        <w:rPr>
          <w:rFonts w:ascii="仿宋_GB2312" w:eastAsia="仿宋_GB2312" w:hAnsi="仿宋_GB2312" w:cs="仿宋_GB2312"/>
          <w:b/>
          <w:sz w:val="36"/>
          <w:szCs w:val="36"/>
        </w:rPr>
        <w:t>386</w:t>
      </w:r>
      <w:r w:rsidRPr="00DA122E">
        <w:rPr>
          <w:rFonts w:ascii="仿宋_GB2312" w:eastAsia="仿宋_GB2312" w:hAnsi="仿宋_GB2312" w:cs="仿宋_GB2312" w:hint="eastAsia"/>
          <w:b/>
          <w:sz w:val="36"/>
          <w:szCs w:val="36"/>
        </w:rPr>
        <w:t>件，占建议总数</w:t>
      </w:r>
      <w:r w:rsidRPr="00DA122E">
        <w:rPr>
          <w:rFonts w:ascii="仿宋_GB2312" w:eastAsia="仿宋_GB2312" w:hAnsi="仿宋_GB2312" w:cs="仿宋_GB2312"/>
          <w:b/>
          <w:sz w:val="36"/>
          <w:szCs w:val="36"/>
        </w:rPr>
        <w:t>27.2%</w:t>
      </w:r>
      <w:r w:rsidRPr="00DA122E">
        <w:rPr>
          <w:rFonts w:ascii="仿宋_GB2312" w:eastAsia="仿宋_GB2312" w:hAnsi="仿宋_GB2312" w:cs="仿宋_GB2312" w:hint="eastAsia"/>
          <w:b/>
          <w:sz w:val="36"/>
          <w:szCs w:val="36"/>
        </w:rPr>
        <w:t>，比去年提高</w:t>
      </w:r>
      <w:r w:rsidRPr="00DA122E">
        <w:rPr>
          <w:rFonts w:ascii="仿宋_GB2312" w:eastAsia="仿宋_GB2312" w:hAnsi="仿宋_GB2312" w:cs="仿宋_GB2312"/>
          <w:b/>
          <w:sz w:val="36"/>
          <w:szCs w:val="36"/>
        </w:rPr>
        <w:t>5.5</w:t>
      </w:r>
      <w:r w:rsidRPr="00DA122E">
        <w:rPr>
          <w:rFonts w:ascii="仿宋_GB2312" w:eastAsia="仿宋_GB2312" w:hAnsi="仿宋_GB2312" w:cs="仿宋_GB2312" w:hint="eastAsia"/>
          <w:b/>
          <w:sz w:val="36"/>
          <w:szCs w:val="36"/>
        </w:rPr>
        <w:t>个百分点。我们主要从以下三个方面做好工作。</w:t>
      </w:r>
    </w:p>
    <w:p w:rsidR="00BE4973" w:rsidRPr="00DA122E" w:rsidRDefault="00BE4973" w:rsidP="00DA122E">
      <w:pPr>
        <w:spacing w:line="600" w:lineRule="exact"/>
        <w:ind w:firstLineChars="200" w:firstLine="31680"/>
        <w:rPr>
          <w:rFonts w:ascii="仿宋_GB2312" w:eastAsia="仿宋_GB2312" w:hAnsi="仿宋_GB2312" w:cs="仿宋_GB2312"/>
          <w:b/>
          <w:sz w:val="36"/>
          <w:szCs w:val="36"/>
        </w:rPr>
      </w:pPr>
      <w:r w:rsidRPr="00DA122E">
        <w:rPr>
          <w:rFonts w:ascii="楷体_GB2312" w:eastAsia="楷体_GB2312" w:hAnsi="黑体" w:hint="eastAsia"/>
          <w:b/>
          <w:bCs/>
          <w:color w:val="000000"/>
          <w:sz w:val="36"/>
          <w:szCs w:val="36"/>
        </w:rPr>
        <w:t>（一）</w:t>
      </w:r>
      <w:r w:rsidRPr="00DA122E">
        <w:rPr>
          <w:rFonts w:ascii="楷体_GB2312" w:eastAsia="楷体_GB2312" w:hAnsi="楷体" w:cs="仿宋_GB2312" w:hint="eastAsia"/>
          <w:b/>
          <w:sz w:val="36"/>
          <w:szCs w:val="36"/>
        </w:rPr>
        <w:t>多渠道协助代表提高建议质量。</w:t>
      </w:r>
      <w:r w:rsidRPr="00DA122E">
        <w:rPr>
          <w:rFonts w:ascii="仿宋_GB2312" w:eastAsia="仿宋_GB2312" w:hAnsi="仿宋_GB2312" w:cs="仿宋_GB2312" w:hint="eastAsia"/>
          <w:b/>
          <w:sz w:val="36"/>
          <w:szCs w:val="36"/>
        </w:rPr>
        <w:t>常委会联工委坚持提前谋划、统筹安排，有针对性地为代表提好建议做好服务保障工作。加强代表履职学习培训，将如何提出高质量代表建议作为重点内容安排；推动开展代表小组活动，充分发挥代表联系人民群众工作平台的作用，组织开展专题调研、工作视察，订阅寄送有关资料信息等，协助代表知情知政；认真选编省十三届人大一次会议期间“提得好、办得好”代表建议，为代表提供学习借鉴实例；印发《关于代表提出建议、批评和意见的注意事项》，帮助代表进一步明确建议要求和规范。协助代表依法把好质量关，大会期间指导代表修改完善建议</w:t>
      </w:r>
      <w:r w:rsidRPr="00DA122E">
        <w:rPr>
          <w:rFonts w:ascii="仿宋_GB2312" w:eastAsia="仿宋_GB2312" w:hAnsi="仿宋_GB2312" w:cs="仿宋_GB2312"/>
          <w:b/>
          <w:sz w:val="36"/>
          <w:szCs w:val="36"/>
        </w:rPr>
        <w:t>100</w:t>
      </w:r>
      <w:r w:rsidRPr="00DA122E">
        <w:rPr>
          <w:rFonts w:ascii="仿宋_GB2312" w:eastAsia="仿宋_GB2312" w:hAnsi="仿宋_GB2312" w:cs="仿宋_GB2312" w:hint="eastAsia"/>
          <w:b/>
          <w:sz w:val="36"/>
          <w:szCs w:val="36"/>
        </w:rPr>
        <w:t>余件次，对</w:t>
      </w:r>
      <w:r w:rsidRPr="00DA122E">
        <w:rPr>
          <w:rFonts w:ascii="仿宋_GB2312" w:eastAsia="仿宋_GB2312" w:hAnsi="仿宋_GB2312" w:cs="仿宋_GB2312"/>
          <w:b/>
          <w:sz w:val="36"/>
          <w:szCs w:val="36"/>
        </w:rPr>
        <w:t>89</w:t>
      </w:r>
      <w:r w:rsidRPr="00DA122E">
        <w:rPr>
          <w:rFonts w:ascii="仿宋_GB2312" w:eastAsia="仿宋_GB2312" w:hAnsi="仿宋_GB2312" w:cs="仿宋_GB2312" w:hint="eastAsia"/>
          <w:b/>
          <w:sz w:val="36"/>
          <w:szCs w:val="36"/>
        </w:rPr>
        <w:t>件不符合法律规定和相关要求的建议，经与代表沟通后作不予接收处理，实现建议质量与数量同步提升。</w:t>
      </w:r>
    </w:p>
    <w:p w:rsidR="00BE4973" w:rsidRPr="00DA122E" w:rsidRDefault="00BE4973" w:rsidP="00DA122E">
      <w:pPr>
        <w:spacing w:line="600" w:lineRule="exact"/>
        <w:ind w:firstLineChars="200" w:firstLine="31680"/>
        <w:rPr>
          <w:rFonts w:ascii="仿宋_GB2312" w:eastAsia="仿宋_GB2312" w:hAnsi="宋体" w:cs="Arial"/>
          <w:b/>
          <w:color w:val="000000"/>
          <w:kern w:val="0"/>
          <w:sz w:val="36"/>
          <w:szCs w:val="36"/>
        </w:rPr>
      </w:pPr>
      <w:r w:rsidRPr="00DA122E">
        <w:rPr>
          <w:rFonts w:ascii="楷体_GB2312" w:eastAsia="楷体_GB2312" w:hAnsi="黑体" w:hint="eastAsia"/>
          <w:b/>
          <w:bCs/>
          <w:color w:val="000000"/>
          <w:sz w:val="36"/>
          <w:szCs w:val="36"/>
        </w:rPr>
        <w:t>（二）</w:t>
      </w:r>
      <w:r w:rsidRPr="00DA122E">
        <w:rPr>
          <w:rFonts w:ascii="楷体_GB2312" w:eastAsia="楷体_GB2312" w:hAnsi="楷体_GB2312" w:cs="楷体_GB2312" w:hint="eastAsia"/>
          <w:b/>
          <w:sz w:val="36"/>
          <w:szCs w:val="36"/>
        </w:rPr>
        <w:t>多环节保障建议交办及时准确。</w:t>
      </w:r>
      <w:r w:rsidRPr="00DA122E">
        <w:rPr>
          <w:rFonts w:ascii="仿宋_GB2312" w:eastAsia="仿宋_GB2312" w:hAnsi="宋体" w:hint="eastAsia"/>
          <w:b/>
          <w:color w:val="000000"/>
          <w:sz w:val="36"/>
          <w:szCs w:val="36"/>
        </w:rPr>
        <w:t>针对今年</w:t>
      </w:r>
      <w:r w:rsidRPr="00DA122E">
        <w:rPr>
          <w:rFonts w:ascii="仿宋_GB2312" w:eastAsia="仿宋_GB2312" w:hAnsi="宋体" w:cs="Arial" w:hint="eastAsia"/>
          <w:b/>
          <w:color w:val="000000"/>
          <w:kern w:val="0"/>
          <w:sz w:val="36"/>
          <w:szCs w:val="36"/>
        </w:rPr>
        <w:t>机构改革后部门职能职责、岗位人员调整较多，建议交办难度增大的实际情况，在代表大会期间，从省人大各专门委员会、省政府办公厅和有关部门抽调业务骨干与联工委相关同志对代表建议进行审核把关，根据建议内容、单位职能和事权分工进行预交办。交办后留出</w:t>
      </w:r>
      <w:r w:rsidRPr="00DA122E">
        <w:rPr>
          <w:rFonts w:ascii="仿宋_GB2312" w:eastAsia="仿宋_GB2312" w:hAnsi="宋体" w:cs="Arial"/>
          <w:b/>
          <w:color w:val="000000"/>
          <w:kern w:val="0"/>
          <w:sz w:val="36"/>
          <w:szCs w:val="36"/>
        </w:rPr>
        <w:t>15</w:t>
      </w:r>
      <w:r w:rsidRPr="00DA122E">
        <w:rPr>
          <w:rFonts w:ascii="仿宋_GB2312" w:eastAsia="仿宋_GB2312" w:hAnsi="宋体" w:cs="Arial" w:hint="eastAsia"/>
          <w:b/>
          <w:color w:val="000000"/>
          <w:kern w:val="0"/>
          <w:sz w:val="36"/>
          <w:szCs w:val="36"/>
        </w:rPr>
        <w:t>个工作日，充分听取办理单位和代表的意见，对确需调整的及时调整，</w:t>
      </w:r>
      <w:r w:rsidRPr="00DA122E">
        <w:rPr>
          <w:rFonts w:ascii="仿宋_GB2312" w:eastAsia="仿宋_GB2312" w:hAnsi="仿宋_GB2312" w:cs="仿宋_GB2312" w:hint="eastAsia"/>
          <w:b/>
          <w:sz w:val="36"/>
          <w:szCs w:val="36"/>
        </w:rPr>
        <w:t>对交办争议较大的，组织进行研究协调，</w:t>
      </w:r>
      <w:r w:rsidRPr="00DA122E">
        <w:rPr>
          <w:rFonts w:ascii="仿宋_GB2312" w:eastAsia="仿宋_GB2312" w:hAnsi="宋体" w:cs="Arial" w:hint="eastAsia"/>
          <w:b/>
          <w:color w:val="000000"/>
          <w:kern w:val="0"/>
          <w:sz w:val="36"/>
          <w:szCs w:val="36"/>
        </w:rPr>
        <w:t>保证建议交办的时效性、准确性。</w:t>
      </w:r>
    </w:p>
    <w:p w:rsidR="00BE4973" w:rsidRPr="00DA122E" w:rsidRDefault="00BE4973" w:rsidP="00DA122E">
      <w:pPr>
        <w:spacing w:line="600" w:lineRule="exact"/>
        <w:ind w:firstLineChars="200" w:firstLine="31680"/>
        <w:rPr>
          <w:rFonts w:ascii="仿宋_GB2312" w:eastAsia="仿宋_GB2312" w:hAnsi="宋体" w:cs="Arial"/>
          <w:b/>
          <w:color w:val="000000"/>
          <w:kern w:val="0"/>
          <w:sz w:val="36"/>
          <w:szCs w:val="36"/>
        </w:rPr>
      </w:pPr>
      <w:r w:rsidRPr="00DA122E">
        <w:rPr>
          <w:rFonts w:ascii="楷体_GB2312" w:eastAsia="楷体_GB2312" w:hAnsi="黑体" w:hint="eastAsia"/>
          <w:b/>
          <w:bCs/>
          <w:color w:val="000000"/>
          <w:sz w:val="36"/>
          <w:szCs w:val="36"/>
        </w:rPr>
        <w:t>（三）</w:t>
      </w:r>
      <w:r w:rsidRPr="00DA122E">
        <w:rPr>
          <w:rFonts w:ascii="楷体_GB2312" w:eastAsia="楷体_GB2312" w:hAnsi="楷体_GB2312" w:cs="楷体_GB2312" w:hint="eastAsia"/>
          <w:b/>
          <w:sz w:val="36"/>
          <w:szCs w:val="36"/>
        </w:rPr>
        <w:t>多层面精准确定重点处理建议。</w:t>
      </w:r>
      <w:r w:rsidRPr="00DA122E">
        <w:rPr>
          <w:rFonts w:ascii="仿宋_GB2312" w:eastAsia="仿宋_GB2312" w:hAnsi="仿宋_GB2312" w:cs="仿宋_GB2312" w:hint="eastAsia"/>
          <w:b/>
          <w:sz w:val="36"/>
          <w:szCs w:val="36"/>
        </w:rPr>
        <w:t>省十三届人大二次会议闭幕后，</w:t>
      </w:r>
      <w:r w:rsidRPr="00DA122E">
        <w:rPr>
          <w:rFonts w:ascii="仿宋_GB2312" w:eastAsia="仿宋_GB2312" w:hAnsi="宋体" w:cs="Arial" w:hint="eastAsia"/>
          <w:b/>
          <w:color w:val="000000"/>
          <w:kern w:val="0"/>
          <w:sz w:val="36"/>
          <w:szCs w:val="36"/>
        </w:rPr>
        <w:t>联工委第一时间对代表建议进行认真梳理和系统分析，提交代表建议分类目录和综合分析报告，用详尽的数据、直观的图表，为常委会领导和各专门委员会选择确定重点处理建议提供参考。各专门委员会充分听取相关部门和单位意见后提出初选意见，王柯敏副主任召集座谈会，对重点处理建议选题进行讨论研究，广泛听取意见，促成多方共识，经主任会议讨论后确定</w:t>
      </w:r>
      <w:r w:rsidRPr="00DA122E">
        <w:rPr>
          <w:rFonts w:ascii="仿宋_GB2312" w:eastAsia="仿宋_GB2312" w:hAnsi="宋体" w:cs="Arial"/>
          <w:b/>
          <w:color w:val="000000"/>
          <w:kern w:val="0"/>
          <w:sz w:val="36"/>
          <w:szCs w:val="36"/>
        </w:rPr>
        <w:t>6</w:t>
      </w:r>
      <w:r w:rsidRPr="00DA122E">
        <w:rPr>
          <w:rFonts w:ascii="仿宋_GB2312" w:eastAsia="仿宋_GB2312" w:hAnsi="宋体" w:cs="Arial" w:hint="eastAsia"/>
          <w:b/>
          <w:color w:val="000000"/>
          <w:kern w:val="0"/>
          <w:sz w:val="36"/>
          <w:szCs w:val="36"/>
        </w:rPr>
        <w:t>类共</w:t>
      </w:r>
      <w:r w:rsidRPr="00DA122E">
        <w:rPr>
          <w:rFonts w:ascii="仿宋_GB2312" w:eastAsia="仿宋_GB2312" w:hAnsi="宋体" w:cs="Arial"/>
          <w:b/>
          <w:color w:val="000000"/>
          <w:kern w:val="0"/>
          <w:sz w:val="36"/>
          <w:szCs w:val="36"/>
        </w:rPr>
        <w:t>19</w:t>
      </w:r>
      <w:r w:rsidRPr="00DA122E">
        <w:rPr>
          <w:rFonts w:ascii="仿宋_GB2312" w:eastAsia="仿宋_GB2312" w:hAnsi="宋体" w:cs="Arial" w:hint="eastAsia"/>
          <w:b/>
          <w:color w:val="000000"/>
          <w:kern w:val="0"/>
          <w:sz w:val="36"/>
          <w:szCs w:val="36"/>
        </w:rPr>
        <w:t>件重点处理建议</w:t>
      </w:r>
      <w:r w:rsidRPr="00DA122E">
        <w:rPr>
          <w:rFonts w:ascii="仿宋_GB2312" w:eastAsia="仿宋_GB2312" w:hAnsi="宋体" w:cs="Arial"/>
          <w:b/>
          <w:color w:val="000000"/>
          <w:kern w:val="0"/>
          <w:sz w:val="36"/>
          <w:szCs w:val="36"/>
        </w:rPr>
        <w:t>,</w:t>
      </w:r>
      <w:r w:rsidRPr="00DA122E">
        <w:rPr>
          <w:rFonts w:ascii="仿宋_GB2312" w:eastAsia="仿宋_GB2312" w:hAnsi="宋体" w:cs="Arial" w:hint="eastAsia"/>
          <w:b/>
          <w:color w:val="000000"/>
          <w:kern w:val="0"/>
          <w:sz w:val="36"/>
          <w:szCs w:val="36"/>
        </w:rPr>
        <w:t>内容包括解决执行难、中小企业数字化转型发展、学前教育、农村人居环境、乡镇生活污水处理、城乡医疗保障等方面。</w:t>
      </w:r>
    </w:p>
    <w:p w:rsidR="00BE4973" w:rsidRPr="00DA122E" w:rsidRDefault="00BE4973" w:rsidP="00DA122E">
      <w:pPr>
        <w:spacing w:line="600" w:lineRule="exact"/>
        <w:ind w:firstLineChars="200" w:firstLine="31680"/>
        <w:rPr>
          <w:rFonts w:ascii="仿宋_GB2312" w:eastAsia="仿宋_GB2312" w:hAnsi="宋体" w:cs="Arial"/>
          <w:b/>
          <w:color w:val="000000"/>
          <w:kern w:val="0"/>
          <w:sz w:val="36"/>
          <w:szCs w:val="36"/>
        </w:rPr>
      </w:pPr>
      <w:r w:rsidRPr="00DA122E">
        <w:rPr>
          <w:rFonts w:ascii="黑体" w:eastAsia="黑体" w:hAnsi="黑体" w:cs="黑体" w:hint="eastAsia"/>
          <w:b/>
          <w:sz w:val="36"/>
          <w:szCs w:val="36"/>
        </w:rPr>
        <w:t>二、省人大常委会机关办理代表建议情况</w:t>
      </w:r>
    </w:p>
    <w:p w:rsidR="00BE4973" w:rsidRPr="00DA122E" w:rsidRDefault="00BE4973" w:rsidP="00DA122E">
      <w:pPr>
        <w:spacing w:line="600" w:lineRule="exact"/>
        <w:ind w:firstLineChars="200" w:firstLine="31680"/>
        <w:rPr>
          <w:rFonts w:ascii="仿宋_GB2312" w:eastAsia="仿宋_GB2312" w:hAnsi="宋体" w:cs="Arial"/>
          <w:b/>
          <w:color w:val="000000"/>
          <w:kern w:val="0"/>
          <w:sz w:val="36"/>
          <w:szCs w:val="36"/>
        </w:rPr>
      </w:pPr>
      <w:r w:rsidRPr="00DA122E">
        <w:rPr>
          <w:rFonts w:ascii="仿宋_GB2312" w:eastAsia="仿宋_GB2312" w:hAnsi="仿宋_GB2312" w:cs="仿宋_GB2312" w:hint="eastAsia"/>
          <w:b/>
          <w:sz w:val="36"/>
          <w:szCs w:val="36"/>
        </w:rPr>
        <w:t>今年省人大常委会机关共承办代表建议</w:t>
      </w:r>
      <w:r w:rsidRPr="00DA122E">
        <w:rPr>
          <w:rFonts w:ascii="仿宋_GB2312" w:eastAsia="仿宋_GB2312" w:hAnsi="仿宋_GB2312" w:cs="仿宋_GB2312"/>
          <w:b/>
          <w:sz w:val="36"/>
          <w:szCs w:val="36"/>
        </w:rPr>
        <w:t>15</w:t>
      </w:r>
      <w:r w:rsidRPr="00DA122E">
        <w:rPr>
          <w:rFonts w:ascii="仿宋_GB2312" w:eastAsia="仿宋_GB2312" w:hAnsi="仿宋_GB2312" w:cs="仿宋_GB2312" w:hint="eastAsia"/>
          <w:b/>
          <w:sz w:val="36"/>
          <w:szCs w:val="36"/>
        </w:rPr>
        <w:t>件，其中主办</w:t>
      </w:r>
      <w:r w:rsidRPr="00DA122E">
        <w:rPr>
          <w:rFonts w:ascii="仿宋_GB2312" w:eastAsia="仿宋_GB2312" w:hAnsi="仿宋_GB2312" w:cs="仿宋_GB2312"/>
          <w:b/>
          <w:sz w:val="36"/>
          <w:szCs w:val="36"/>
        </w:rPr>
        <w:t>9</w:t>
      </w:r>
      <w:r w:rsidRPr="00DA122E">
        <w:rPr>
          <w:rFonts w:ascii="仿宋_GB2312" w:eastAsia="仿宋_GB2312" w:hAnsi="仿宋_GB2312" w:cs="仿宋_GB2312" w:hint="eastAsia"/>
          <w:b/>
          <w:sz w:val="36"/>
          <w:szCs w:val="36"/>
        </w:rPr>
        <w:t>件，分别由省人大财经委、常委会法工委、办公厅、联工委、研究室等单位承办；会办</w:t>
      </w:r>
      <w:r w:rsidRPr="00DA122E">
        <w:rPr>
          <w:rFonts w:ascii="仿宋_GB2312" w:eastAsia="仿宋_GB2312" w:hAnsi="仿宋_GB2312" w:cs="仿宋_GB2312"/>
          <w:b/>
          <w:sz w:val="36"/>
          <w:szCs w:val="36"/>
        </w:rPr>
        <w:t>6</w:t>
      </w:r>
      <w:r w:rsidRPr="00DA122E">
        <w:rPr>
          <w:rFonts w:ascii="仿宋_GB2312" w:eastAsia="仿宋_GB2312" w:hAnsi="仿宋_GB2312" w:cs="仿宋_GB2312" w:hint="eastAsia"/>
          <w:b/>
          <w:sz w:val="36"/>
          <w:szCs w:val="36"/>
        </w:rPr>
        <w:t>件，分别由</w:t>
      </w:r>
      <w:r w:rsidRPr="00DA122E">
        <w:rPr>
          <w:rFonts w:ascii="仿宋_GB2312" w:eastAsia="仿宋_GB2312" w:hint="eastAsia"/>
          <w:b/>
          <w:color w:val="000000"/>
          <w:sz w:val="36"/>
          <w:szCs w:val="36"/>
        </w:rPr>
        <w:t>民侨外委、教科文卫委、监察和司法委、环资委等单位承办，全部建议</w:t>
      </w:r>
      <w:r w:rsidRPr="00DA122E">
        <w:rPr>
          <w:rFonts w:ascii="仿宋_GB2312" w:eastAsia="仿宋_GB2312" w:hAnsi="仿宋_GB2312" w:cs="仿宋_GB2312" w:hint="eastAsia"/>
          <w:b/>
          <w:sz w:val="36"/>
          <w:szCs w:val="36"/>
        </w:rPr>
        <w:t>均依法按时办结。办理工作中，一是领导重视，落实责任。常委会领导高度重视并带头开展机关建议办理工作，明确提出要坚持高标准，力求办出质量、办出实效，为其他承办单位做出表率。各办理单位落实“一把手”负总责、分管领导亲自抓、承办人员具体办理三级承办责任制，每件建议都做到了领导落实、责任落实、人员落实。法工委主</w:t>
      </w:r>
      <w:r w:rsidRPr="00DA122E">
        <w:rPr>
          <w:rFonts w:ascii="仿宋_GB2312" w:eastAsia="仿宋_GB2312" w:hint="eastAsia"/>
          <w:b/>
          <w:color w:val="000000"/>
          <w:sz w:val="36"/>
          <w:szCs w:val="36"/>
        </w:rPr>
        <w:t>办“关于尽快修订《湖南省东江湖水环境保护条例》的建议”，省人大常委会副主任周农亲自带队，到东江湖进行实地调研，</w:t>
      </w:r>
      <w:r w:rsidRPr="00DA122E">
        <w:rPr>
          <w:rFonts w:ascii="仿宋_GB2312" w:eastAsia="仿宋_GB2312" w:hint="eastAsia"/>
          <w:b/>
          <w:sz w:val="36"/>
          <w:szCs w:val="36"/>
        </w:rPr>
        <w:t>赴资兴市与代表见面座谈</w:t>
      </w:r>
      <w:r w:rsidRPr="00DA122E">
        <w:rPr>
          <w:rFonts w:ascii="仿宋_GB2312" w:eastAsia="仿宋_GB2312" w:hint="eastAsia"/>
          <w:b/>
          <w:color w:val="000000"/>
          <w:sz w:val="36"/>
          <w:szCs w:val="36"/>
        </w:rPr>
        <w:t>。</w:t>
      </w:r>
      <w:r w:rsidRPr="00DA122E">
        <w:rPr>
          <w:rFonts w:ascii="仿宋_GB2312" w:eastAsia="仿宋_GB2312" w:hAnsi="仿宋_GB2312" w:cs="仿宋_GB2312" w:hint="eastAsia"/>
          <w:b/>
          <w:sz w:val="36"/>
          <w:szCs w:val="36"/>
        </w:rPr>
        <w:t>二是加强沟通，提高质量。各办理单位加强与代表的沟通联系，采取召开座谈会、现场办理、上门走访和邀请代表参与调研等方式，充分听取代表意见，实实在在解决代表提出的问题。在办理“关于优化代表调研工作的建议”中，研究室分管负责人以电话、微信和见面座谈等方式，多次与代表联系沟通，汇报情况，听取意见，在得知代表参与具体专题调研的意向后，及时与相关专门委员会衔接安排，代表表示非常满意。</w:t>
      </w:r>
      <w:r w:rsidRPr="00DA122E">
        <w:rPr>
          <w:rFonts w:ascii="仿宋_GB2312" w:eastAsia="仿宋_GB2312" w:hint="eastAsia"/>
          <w:b/>
          <w:color w:val="000000"/>
          <w:sz w:val="36"/>
          <w:szCs w:val="36"/>
        </w:rPr>
        <w:t>联工委在办理工作中力戒形式主义、官僚主义，与</w:t>
      </w:r>
      <w:r w:rsidRPr="00DA122E">
        <w:rPr>
          <w:rFonts w:ascii="仿宋_GB2312" w:eastAsia="仿宋_GB2312"/>
          <w:b/>
          <w:color w:val="000000"/>
          <w:sz w:val="36"/>
          <w:szCs w:val="36"/>
        </w:rPr>
        <w:t>4</w:t>
      </w:r>
      <w:r w:rsidRPr="00DA122E">
        <w:rPr>
          <w:rFonts w:ascii="仿宋_GB2312" w:eastAsia="仿宋_GB2312" w:hint="eastAsia"/>
          <w:b/>
          <w:color w:val="000000"/>
          <w:sz w:val="36"/>
          <w:szCs w:val="36"/>
        </w:rPr>
        <w:t>位提出建议的代表一一沟通座谈，面对面听取意见，实打实推动解决问题，获得代表一致好评。在主办“关于民生实事项目由人大代表实行票决制”建议时，委员会主要负责人带领承办处室数次前往岳阳、株洲，邀请代表参与办理，调研指导票决试点工作。办公厅收到代表反馈“基本满意”的意见后，主动上门听取代表意见，重新办理，重新答复，得到代表认可。</w:t>
      </w:r>
      <w:r w:rsidRPr="00DA122E">
        <w:rPr>
          <w:rFonts w:ascii="仿宋_GB2312" w:eastAsia="仿宋_GB2312" w:hAnsi="仿宋_GB2312" w:cs="仿宋_GB2312" w:hint="eastAsia"/>
          <w:b/>
          <w:sz w:val="36"/>
          <w:szCs w:val="36"/>
        </w:rPr>
        <w:t>三是融合推进，注重实效。各办理单位坚持建议办理与人大业务工作融合推进，促进办理措施落实落细。财经委将办理“关于进一步提高人大代表在预算审查监督工作中参与程度的建议”与开展预算审查监督工作同步部署、同步推进，进一步落实《关于预算审查前听取人大代表和社会各界意见建议的若干规定》，今年以来，在预</w:t>
      </w:r>
      <w:r w:rsidRPr="00DA122E">
        <w:rPr>
          <w:rFonts w:ascii="仿宋_GB2312" w:eastAsia="仿宋_GB2312" w:hint="eastAsia"/>
          <w:b/>
          <w:color w:val="000000"/>
          <w:sz w:val="36"/>
          <w:szCs w:val="36"/>
        </w:rPr>
        <w:t>决算初步审查、预算执行监督和专题调研等工作中，邀请了近</w:t>
      </w:r>
      <w:r w:rsidRPr="00DA122E">
        <w:rPr>
          <w:rFonts w:ascii="仿宋_GB2312" w:eastAsia="仿宋_GB2312"/>
          <w:b/>
          <w:color w:val="000000"/>
          <w:sz w:val="36"/>
          <w:szCs w:val="36"/>
        </w:rPr>
        <w:t>30</w:t>
      </w:r>
      <w:r w:rsidRPr="00DA122E">
        <w:rPr>
          <w:rFonts w:ascii="仿宋_GB2312" w:eastAsia="仿宋_GB2312" w:hint="eastAsia"/>
          <w:b/>
          <w:color w:val="000000"/>
          <w:sz w:val="36"/>
          <w:szCs w:val="36"/>
        </w:rPr>
        <w:t>名代表参加，力求邀请代表参与到预算审查监督的全方面、全过程。同时提出从明年起，在代表大会前组织召开预算编制情况通报会，向预算审查联系代表通报下一年度预算编制的指导思想、基本原则、支出重点、主要政策措施以及当年预算执行情况。民侨外委、教科文卫委、监察和司法委、环资委等认真完成会办任务，及时提交了会办意见。</w:t>
      </w:r>
    </w:p>
    <w:p w:rsidR="00BE4973" w:rsidRPr="00DA122E" w:rsidRDefault="00BE4973" w:rsidP="00DA122E">
      <w:pPr>
        <w:spacing w:line="600" w:lineRule="exact"/>
        <w:ind w:firstLineChars="200" w:firstLine="31680"/>
        <w:rPr>
          <w:rFonts w:ascii="黑体" w:eastAsia="黑体" w:hAnsi="黑体" w:cs="黑体"/>
          <w:b/>
          <w:sz w:val="36"/>
          <w:szCs w:val="36"/>
        </w:rPr>
      </w:pPr>
      <w:r w:rsidRPr="00DA122E">
        <w:rPr>
          <w:rFonts w:ascii="黑体" w:eastAsia="黑体" w:hAnsi="黑体" w:cs="黑体" w:hint="eastAsia"/>
          <w:b/>
          <w:sz w:val="36"/>
          <w:szCs w:val="36"/>
        </w:rPr>
        <w:t>三、代表建议督办情况</w:t>
      </w:r>
    </w:p>
    <w:p w:rsidR="00BE4973" w:rsidRPr="00DA122E" w:rsidRDefault="00BE4973" w:rsidP="00DA122E">
      <w:pPr>
        <w:spacing w:line="600" w:lineRule="exact"/>
        <w:ind w:firstLineChars="200" w:firstLine="31680"/>
        <w:rPr>
          <w:rFonts w:ascii="仿宋_GB2312" w:eastAsia="仿宋_GB2312" w:hAnsi="宋体" w:cs="Arial"/>
          <w:b/>
          <w:color w:val="000000"/>
          <w:kern w:val="0"/>
          <w:sz w:val="36"/>
          <w:szCs w:val="36"/>
        </w:rPr>
      </w:pPr>
      <w:r w:rsidRPr="00DA122E">
        <w:rPr>
          <w:rFonts w:ascii="仿宋_GB2312" w:eastAsia="仿宋_GB2312" w:hAnsi="仿宋_GB2312" w:cs="仿宋_GB2312" w:hint="eastAsia"/>
          <w:b/>
          <w:sz w:val="36"/>
          <w:szCs w:val="36"/>
        </w:rPr>
        <w:t>省人大常委会及主任会议，省人大各专门委员会、常委会工作机构认真履行代表建议督办职责，落实“大督办”机制，压实责任，突出重点，创新方式，凝聚合力，以提高建议所提问题解决率和答复承诺事项落实率为目标，增强督办针对性和实效性，推动建议办理和督办工作全面提质增效</w:t>
      </w:r>
      <w:r w:rsidRPr="00DA122E">
        <w:rPr>
          <w:rFonts w:ascii="仿宋_GB2312" w:eastAsia="仿宋_GB2312" w:hAnsi="宋体" w:cs="Arial" w:hint="eastAsia"/>
          <w:b/>
          <w:color w:val="000000"/>
          <w:kern w:val="0"/>
          <w:sz w:val="36"/>
          <w:szCs w:val="36"/>
        </w:rPr>
        <w:t>。</w:t>
      </w:r>
    </w:p>
    <w:p w:rsidR="00BE4973" w:rsidRPr="00DA122E" w:rsidRDefault="00BE4973" w:rsidP="00DA122E">
      <w:pPr>
        <w:spacing w:line="600" w:lineRule="exact"/>
        <w:ind w:leftChars="74" w:left="31680" w:firstLineChars="150" w:firstLine="31680"/>
        <w:rPr>
          <w:rFonts w:ascii="仿宋_GB2312" w:eastAsia="仿宋_GB2312" w:hAnsi="宋体" w:cs="Arial"/>
          <w:b/>
          <w:color w:val="000000"/>
          <w:kern w:val="0"/>
          <w:sz w:val="36"/>
          <w:szCs w:val="36"/>
        </w:rPr>
      </w:pPr>
      <w:r w:rsidRPr="00DA122E">
        <w:rPr>
          <w:rFonts w:ascii="楷体_GB2312" w:eastAsia="楷体_GB2312" w:hAnsi="楷体" w:hint="eastAsia"/>
          <w:b/>
          <w:bCs/>
          <w:color w:val="000000"/>
          <w:spacing w:val="-4"/>
          <w:sz w:val="36"/>
          <w:szCs w:val="36"/>
        </w:rPr>
        <w:t>（一）省人大常委会及主任会议代表建议督办责任扛牢扛实。</w:t>
      </w:r>
      <w:r w:rsidRPr="00DA122E">
        <w:rPr>
          <w:rFonts w:ascii="仿宋_GB2312" w:eastAsia="仿宋_GB2312" w:hAnsi="宋体" w:cs="Arial" w:hint="eastAsia"/>
          <w:b/>
          <w:color w:val="000000"/>
          <w:kern w:val="0"/>
          <w:sz w:val="36"/>
          <w:szCs w:val="36"/>
        </w:rPr>
        <w:t>省人大常委会及主任会议将代表建议督办工作作为依法履职的重要抓手，列入常委会工作计划要点，摆上重要工作日程，以上率下，示范引领，扛牢扛实督办责任。杜</w:t>
      </w:r>
      <w:r w:rsidRPr="00DA122E">
        <w:rPr>
          <w:rFonts w:ascii="仿宋_GB2312" w:eastAsia="仿宋_GB2312" w:hAnsi="黑体" w:hint="eastAsia"/>
          <w:b/>
          <w:color w:val="000000"/>
          <w:sz w:val="36"/>
          <w:szCs w:val="36"/>
        </w:rPr>
        <w:t>家毫</w:t>
      </w:r>
      <w:r w:rsidRPr="00DA122E">
        <w:rPr>
          <w:rFonts w:ascii="仿宋_GB2312" w:eastAsia="仿宋_GB2312" w:hAnsi="宋体" w:cs="Arial" w:hint="eastAsia"/>
          <w:b/>
          <w:color w:val="000000"/>
          <w:kern w:val="0"/>
          <w:sz w:val="36"/>
          <w:szCs w:val="36"/>
        </w:rPr>
        <w:t>书记、刘</w:t>
      </w:r>
      <w:r w:rsidRPr="00DA122E">
        <w:rPr>
          <w:rFonts w:ascii="仿宋_GB2312" w:eastAsia="仿宋_GB2312" w:hAnsi="黑体" w:hint="eastAsia"/>
          <w:b/>
          <w:color w:val="000000"/>
          <w:sz w:val="36"/>
          <w:szCs w:val="36"/>
        </w:rPr>
        <w:t>莲玉副主任</w:t>
      </w:r>
      <w:r w:rsidRPr="00DA122E">
        <w:rPr>
          <w:rFonts w:ascii="仿宋_GB2312" w:eastAsia="仿宋_GB2312" w:hAnsi="宋体" w:cs="Arial" w:hint="eastAsia"/>
          <w:b/>
          <w:color w:val="000000"/>
          <w:kern w:val="0"/>
          <w:sz w:val="36"/>
          <w:szCs w:val="36"/>
        </w:rPr>
        <w:t>十分重视代表工作，多次就代表建议和建议督办工作作出批示，提出要求。王</w:t>
      </w:r>
      <w:r w:rsidRPr="00DA122E">
        <w:rPr>
          <w:rFonts w:ascii="仿宋_GB2312" w:eastAsia="仿宋_GB2312" w:hAnsi="黑体" w:hint="eastAsia"/>
          <w:b/>
          <w:color w:val="000000"/>
          <w:sz w:val="36"/>
          <w:szCs w:val="36"/>
        </w:rPr>
        <w:t>柯敏</w:t>
      </w:r>
      <w:r w:rsidRPr="00DA122E">
        <w:rPr>
          <w:rFonts w:ascii="仿宋_GB2312" w:eastAsia="仿宋_GB2312" w:hAnsi="宋体" w:hint="eastAsia"/>
          <w:b/>
          <w:color w:val="000000"/>
          <w:sz w:val="36"/>
          <w:szCs w:val="36"/>
        </w:rPr>
        <w:t>副主任亲自组织指挥建议督办工作，推动这项工作有序有力有效开展。</w:t>
      </w:r>
      <w:r w:rsidRPr="00DA122E">
        <w:rPr>
          <w:rFonts w:ascii="仿宋_GB2312" w:eastAsia="仿宋_GB2312" w:hAnsi="楷体" w:hint="eastAsia"/>
          <w:b/>
          <w:color w:val="000000"/>
          <w:sz w:val="36"/>
          <w:szCs w:val="36"/>
        </w:rPr>
        <w:t>一是规范引领，</w:t>
      </w:r>
      <w:r w:rsidRPr="00DA122E">
        <w:rPr>
          <w:rFonts w:ascii="仿宋_GB2312" w:eastAsia="仿宋_GB2312" w:hAnsi="宋体" w:hint="eastAsia"/>
          <w:b/>
          <w:color w:val="000000"/>
          <w:sz w:val="36"/>
          <w:szCs w:val="36"/>
        </w:rPr>
        <w:t>全面部署建议工作。</w:t>
      </w:r>
      <w:r w:rsidRPr="00DA122E">
        <w:rPr>
          <w:rFonts w:ascii="仿宋_GB2312" w:eastAsia="仿宋_GB2312" w:hAnsi="宋体" w:cs="Arial"/>
          <w:b/>
          <w:color w:val="000000"/>
          <w:kern w:val="0"/>
          <w:sz w:val="36"/>
          <w:szCs w:val="36"/>
        </w:rPr>
        <w:t>3</w:t>
      </w:r>
      <w:r w:rsidRPr="00DA122E">
        <w:rPr>
          <w:rFonts w:ascii="仿宋_GB2312" w:eastAsia="仿宋_GB2312" w:hAnsi="宋体" w:cs="Arial" w:hint="eastAsia"/>
          <w:b/>
          <w:color w:val="000000"/>
          <w:kern w:val="0"/>
          <w:sz w:val="36"/>
          <w:szCs w:val="36"/>
        </w:rPr>
        <w:t>月</w:t>
      </w:r>
      <w:r w:rsidRPr="00DA122E">
        <w:rPr>
          <w:rFonts w:ascii="仿宋_GB2312" w:eastAsia="仿宋_GB2312" w:hAnsi="宋体" w:cs="Arial"/>
          <w:b/>
          <w:color w:val="000000"/>
          <w:kern w:val="0"/>
          <w:sz w:val="36"/>
          <w:szCs w:val="36"/>
        </w:rPr>
        <w:t>20</w:t>
      </w:r>
      <w:r w:rsidRPr="00DA122E">
        <w:rPr>
          <w:rFonts w:ascii="仿宋_GB2312" w:eastAsia="仿宋_GB2312" w:hAnsi="宋体" w:cs="Arial" w:hint="eastAsia"/>
          <w:b/>
          <w:color w:val="000000"/>
          <w:kern w:val="0"/>
          <w:sz w:val="36"/>
          <w:szCs w:val="36"/>
        </w:rPr>
        <w:t>日，经主任会议研究同意，以常委会办公厅名义印发《关于做好</w:t>
      </w:r>
      <w:r w:rsidRPr="00DA122E">
        <w:rPr>
          <w:rFonts w:ascii="仿宋_GB2312" w:eastAsia="仿宋_GB2312" w:hAnsi="宋体" w:cs="Arial"/>
          <w:b/>
          <w:color w:val="000000"/>
          <w:kern w:val="0"/>
          <w:sz w:val="36"/>
          <w:szCs w:val="36"/>
        </w:rPr>
        <w:t>2019</w:t>
      </w:r>
      <w:r w:rsidRPr="00DA122E">
        <w:rPr>
          <w:rFonts w:ascii="仿宋_GB2312" w:eastAsia="仿宋_GB2312" w:hAnsi="宋体" w:cs="Arial" w:hint="eastAsia"/>
          <w:b/>
          <w:color w:val="000000"/>
          <w:kern w:val="0"/>
          <w:sz w:val="36"/>
          <w:szCs w:val="36"/>
        </w:rPr>
        <w:t>年度省人大代表建议工作的意见》，从提高认识、提升质量、强化督办、加强公开和宣传等四个方面对全年建议工作进行了全面部署，明确了任务和要求。二是突出</w:t>
      </w:r>
      <w:r w:rsidRPr="00DA122E">
        <w:rPr>
          <w:rFonts w:ascii="仿宋_GB2312" w:eastAsia="仿宋_GB2312" w:hAnsi="楷体" w:cs="仿宋_GB2312" w:hint="eastAsia"/>
          <w:b/>
          <w:color w:val="000000"/>
          <w:sz w:val="36"/>
          <w:szCs w:val="36"/>
        </w:rPr>
        <w:t>重点，高位推动督办工作。加强重点处理建议牵头督办。省人大</w:t>
      </w:r>
      <w:r w:rsidRPr="00DA122E">
        <w:rPr>
          <w:rFonts w:ascii="仿宋_GB2312" w:eastAsia="仿宋_GB2312" w:hAnsi="宋体" w:cs="Arial" w:hint="eastAsia"/>
          <w:b/>
          <w:color w:val="000000"/>
          <w:kern w:val="0"/>
          <w:sz w:val="36"/>
          <w:szCs w:val="36"/>
        </w:rPr>
        <w:t>常委会及主任会议将督办重点处理建议作为重中之重，主任会议成员牵头督办，既当指挥员，</w:t>
      </w:r>
      <w:r w:rsidRPr="00DA122E">
        <w:rPr>
          <w:rFonts w:ascii="仿宋_GB2312" w:eastAsia="仿宋_GB2312" w:hAnsi="宋体" w:hint="eastAsia"/>
          <w:b/>
          <w:color w:val="000000"/>
          <w:sz w:val="36"/>
          <w:szCs w:val="36"/>
        </w:rPr>
        <w:t>又当战斗员，率先垂范，高位推动，督促重点处理建议办好办实办出成效。</w:t>
      </w:r>
      <w:r w:rsidRPr="00DA122E">
        <w:rPr>
          <w:rFonts w:ascii="仿宋_GB2312" w:eastAsia="仿宋_GB2312" w:hAnsi="楷体" w:hint="eastAsia"/>
          <w:b/>
          <w:color w:val="000000"/>
          <w:sz w:val="36"/>
          <w:szCs w:val="36"/>
        </w:rPr>
        <w:t>强化</w:t>
      </w:r>
      <w:r w:rsidRPr="00DA122E">
        <w:rPr>
          <w:rFonts w:ascii="仿宋_GB2312" w:eastAsia="仿宋_GB2312" w:hAnsi="楷体" w:cs="仿宋_GB2312" w:hint="eastAsia"/>
          <w:b/>
          <w:color w:val="000000"/>
          <w:sz w:val="36"/>
          <w:szCs w:val="36"/>
        </w:rPr>
        <w:t>会办件督促办理。</w:t>
      </w:r>
      <w:r w:rsidRPr="00DA122E">
        <w:rPr>
          <w:rFonts w:ascii="仿宋_GB2312" w:eastAsia="仿宋_GB2312" w:hAnsi="宋体" w:cs="Arial"/>
          <w:b/>
          <w:color w:val="000000"/>
          <w:kern w:val="0"/>
          <w:sz w:val="36"/>
          <w:szCs w:val="36"/>
        </w:rPr>
        <w:t>1419</w:t>
      </w:r>
      <w:r w:rsidRPr="00DA122E">
        <w:rPr>
          <w:rFonts w:ascii="仿宋_GB2312" w:eastAsia="仿宋_GB2312" w:hAnsi="宋体" w:cs="Arial" w:hint="eastAsia"/>
          <w:b/>
          <w:color w:val="000000"/>
          <w:kern w:val="0"/>
          <w:sz w:val="36"/>
          <w:szCs w:val="36"/>
        </w:rPr>
        <w:t>件代表建议中，有会办任务</w:t>
      </w:r>
      <w:r w:rsidRPr="00DA122E">
        <w:rPr>
          <w:rFonts w:ascii="仿宋_GB2312" w:eastAsia="仿宋_GB2312" w:hAnsi="宋体" w:cs="Arial"/>
          <w:b/>
          <w:color w:val="000000"/>
          <w:kern w:val="0"/>
          <w:sz w:val="36"/>
          <w:szCs w:val="36"/>
        </w:rPr>
        <w:t>1840</w:t>
      </w:r>
      <w:r w:rsidRPr="00DA122E">
        <w:rPr>
          <w:rFonts w:ascii="仿宋_GB2312" w:eastAsia="仿宋_GB2312" w:hAnsi="宋体" w:cs="Arial" w:hint="eastAsia"/>
          <w:b/>
          <w:color w:val="000000"/>
          <w:kern w:val="0"/>
          <w:sz w:val="36"/>
          <w:szCs w:val="36"/>
        </w:rPr>
        <w:t>件次。针对以往存在“重主办件，轻会办件”，会办不及时、质量不高而影响主办的情况，组织召开会办单位座谈会，强调会办与主办同责，并明确从</w:t>
      </w:r>
      <w:r w:rsidRPr="00DA122E">
        <w:rPr>
          <w:rFonts w:ascii="仿宋_GB2312" w:eastAsia="仿宋_GB2312" w:hAnsi="宋体" w:cs="Arial"/>
          <w:b/>
          <w:color w:val="000000"/>
          <w:kern w:val="0"/>
          <w:sz w:val="36"/>
          <w:szCs w:val="36"/>
        </w:rPr>
        <w:t>2020</w:t>
      </w:r>
      <w:r w:rsidRPr="00DA122E">
        <w:rPr>
          <w:rFonts w:ascii="仿宋_GB2312" w:eastAsia="仿宋_GB2312" w:hAnsi="宋体" w:cs="Arial" w:hint="eastAsia"/>
          <w:b/>
          <w:color w:val="000000"/>
          <w:kern w:val="0"/>
          <w:sz w:val="36"/>
          <w:szCs w:val="36"/>
        </w:rPr>
        <w:t>年起严格按照省委省政府绩效考核办法对会办件办理工作进行考核。三是跟踪问效，审议推动办理工作</w:t>
      </w:r>
      <w:r w:rsidRPr="00DA122E">
        <w:rPr>
          <w:rFonts w:ascii="仿宋_GB2312" w:eastAsia="仿宋_GB2312" w:hAnsi="楷体" w:cs="Arial" w:hint="eastAsia"/>
          <w:b/>
          <w:color w:val="000000"/>
          <w:kern w:val="0"/>
          <w:sz w:val="36"/>
          <w:szCs w:val="36"/>
        </w:rPr>
        <w:t>。省人大常委会第十三次会议听取和审议了省文化旅游厅、省生态环境厅、省医保局、国网湖南省电力有限公司关于代表建议办理工作情况的报告，并将具体审议意见进行了交办，四家单位及时整改并反馈了情况。</w:t>
      </w:r>
      <w:r w:rsidRPr="00DA122E">
        <w:rPr>
          <w:rFonts w:ascii="仿宋_GB2312" w:eastAsia="仿宋_GB2312" w:hAnsi="宋体" w:cs="Arial" w:hint="eastAsia"/>
          <w:b/>
          <w:color w:val="000000"/>
          <w:kern w:val="0"/>
          <w:sz w:val="36"/>
          <w:szCs w:val="36"/>
        </w:rPr>
        <w:t>作为省人大常委会集中整治形式主义官僚主义的具体措施之一，向各承办单位下发《关于反对形式主义官僚主义做好省人大代表建议答复承诺事项跟踪落实的通知》，要求梳理近三年来的</w:t>
      </w:r>
      <w:r w:rsidRPr="00DA122E">
        <w:rPr>
          <w:rFonts w:ascii="仿宋_GB2312" w:eastAsia="仿宋_GB2312" w:hAnsi="宋体" w:cs="Arial"/>
          <w:b/>
          <w:color w:val="000000"/>
          <w:kern w:val="0"/>
          <w:sz w:val="36"/>
          <w:szCs w:val="36"/>
        </w:rPr>
        <w:t>B</w:t>
      </w:r>
      <w:r w:rsidRPr="00DA122E">
        <w:rPr>
          <w:rFonts w:ascii="仿宋_GB2312" w:eastAsia="仿宋_GB2312" w:hAnsi="宋体" w:cs="Arial" w:hint="eastAsia"/>
          <w:b/>
          <w:color w:val="000000"/>
          <w:kern w:val="0"/>
          <w:sz w:val="36"/>
          <w:szCs w:val="36"/>
        </w:rPr>
        <w:t>类建议，形成任务清单，实行销号管理，对答复承诺事项逐一跟踪落实。</w:t>
      </w:r>
    </w:p>
    <w:p w:rsidR="00BE4973" w:rsidRPr="00DA122E" w:rsidRDefault="00BE4973" w:rsidP="00DA122E">
      <w:pPr>
        <w:spacing w:line="600" w:lineRule="exact"/>
        <w:ind w:firstLineChars="200" w:firstLine="31680"/>
        <w:rPr>
          <w:rFonts w:ascii="仿宋_GB2312" w:eastAsia="仿宋_GB2312" w:hAnsi="宋体" w:cs="Arial"/>
          <w:b/>
          <w:color w:val="000000"/>
          <w:kern w:val="0"/>
          <w:sz w:val="36"/>
          <w:szCs w:val="36"/>
        </w:rPr>
      </w:pPr>
      <w:r w:rsidRPr="00DA122E">
        <w:rPr>
          <w:rFonts w:ascii="楷体_GB2312" w:eastAsia="楷体_GB2312" w:hAnsi="黑体" w:hint="eastAsia"/>
          <w:b/>
          <w:bCs/>
          <w:color w:val="000000"/>
          <w:sz w:val="36"/>
          <w:szCs w:val="36"/>
        </w:rPr>
        <w:t>（二）省人大专门委员会、常委会工作机构代表建议对口督办求新求效。</w:t>
      </w:r>
      <w:r w:rsidRPr="00DA122E">
        <w:rPr>
          <w:rFonts w:ascii="仿宋_GB2312" w:eastAsia="仿宋_GB2312" w:hAnsi="楷体" w:hint="eastAsia"/>
          <w:b/>
          <w:bCs/>
          <w:color w:val="000000"/>
          <w:sz w:val="36"/>
          <w:szCs w:val="36"/>
        </w:rPr>
        <w:t>一是高度重视。</w:t>
      </w:r>
      <w:r w:rsidRPr="00DA122E">
        <w:rPr>
          <w:rFonts w:ascii="仿宋_GB2312" w:eastAsia="仿宋_GB2312" w:hAnsi="宋体" w:cs="Arial" w:hint="eastAsia"/>
          <w:b/>
          <w:color w:val="000000"/>
          <w:kern w:val="0"/>
          <w:sz w:val="36"/>
          <w:szCs w:val="36"/>
        </w:rPr>
        <w:t>各委将代表建议督办工作作为践行初心使命、依法履职尽责的重要内容列入年度工作计划和绩效考核内容，与立法、监督等重点工作同步安排、同步部署、同步推进。召开建议督办工作专题会议，听取办理单位情况汇报。</w:t>
      </w:r>
      <w:r w:rsidRPr="00DA122E">
        <w:rPr>
          <w:rFonts w:ascii="仿宋_GB2312" w:eastAsia="仿宋_GB2312" w:hAnsi="楷体" w:hint="eastAsia"/>
          <w:b/>
          <w:bCs/>
          <w:color w:val="000000"/>
          <w:sz w:val="36"/>
          <w:szCs w:val="36"/>
        </w:rPr>
        <w:t>二是压实责任。</w:t>
      </w:r>
      <w:r w:rsidRPr="00DA122E">
        <w:rPr>
          <w:rFonts w:ascii="仿宋_GB2312" w:eastAsia="仿宋_GB2312" w:hAnsi="宋体" w:cs="Arial" w:hint="eastAsia"/>
          <w:b/>
          <w:color w:val="000000"/>
          <w:kern w:val="0"/>
          <w:sz w:val="36"/>
          <w:szCs w:val="36"/>
        </w:rPr>
        <w:t>各委均及时制定建议督办工作方案，</w:t>
      </w:r>
      <w:r w:rsidRPr="00DA122E">
        <w:rPr>
          <w:rFonts w:ascii="仿宋_GB2312" w:eastAsia="仿宋_GB2312" w:hAnsi="宋体" w:hint="eastAsia"/>
          <w:b/>
          <w:color w:val="000000"/>
          <w:sz w:val="36"/>
          <w:szCs w:val="36"/>
        </w:rPr>
        <w:t>规范督办流程，</w:t>
      </w:r>
      <w:r w:rsidRPr="00DA122E">
        <w:rPr>
          <w:rFonts w:ascii="仿宋_GB2312" w:eastAsia="仿宋_GB2312" w:hAnsi="宋体" w:cs="Arial" w:hint="eastAsia"/>
          <w:b/>
          <w:color w:val="000000"/>
          <w:kern w:val="0"/>
          <w:sz w:val="36"/>
          <w:szCs w:val="36"/>
        </w:rPr>
        <w:t>细化督办任务书、时间表。督办工作“一把手”负总责，并明确分管负责人、具体督办处室和经办人员，确保督办任务到岗到人、督办责任层层压实。</w:t>
      </w:r>
      <w:r w:rsidRPr="00DA122E">
        <w:rPr>
          <w:rFonts w:ascii="仿宋_GB2312" w:eastAsia="仿宋_GB2312" w:hAnsi="楷体" w:hint="eastAsia"/>
          <w:b/>
          <w:bCs/>
          <w:color w:val="000000"/>
          <w:sz w:val="36"/>
          <w:szCs w:val="36"/>
        </w:rPr>
        <w:t>三是创新方式。</w:t>
      </w:r>
      <w:r w:rsidRPr="00DA122E">
        <w:rPr>
          <w:rFonts w:ascii="仿宋_GB2312" w:eastAsia="仿宋_GB2312" w:hAnsi="宋体" w:hint="eastAsia"/>
          <w:b/>
          <w:color w:val="000000"/>
          <w:sz w:val="36"/>
          <w:szCs w:val="36"/>
        </w:rPr>
        <w:t>各</w:t>
      </w:r>
      <w:r w:rsidRPr="00DA122E">
        <w:rPr>
          <w:rFonts w:ascii="仿宋_GB2312" w:eastAsia="仿宋_GB2312" w:hAnsi="宋体" w:cs="Arial" w:hint="eastAsia"/>
          <w:b/>
          <w:color w:val="000000"/>
          <w:kern w:val="0"/>
          <w:sz w:val="36"/>
          <w:szCs w:val="36"/>
        </w:rPr>
        <w:t>委创新督办方式，采取清单式分类督办与专题督办、日常动态督办与定期核查督办相结合，电话、微信、邮件、网络平台线上督办与召开座谈会、实地调研、现场调研线下督办相结合，上门走访联系代表与请代表参加督办活动相结合，督办成效明显。</w:t>
      </w:r>
      <w:r w:rsidRPr="00DA122E">
        <w:rPr>
          <w:rFonts w:ascii="仿宋_GB2312" w:eastAsia="仿宋_GB2312" w:hAnsi="黑体" w:hint="eastAsia"/>
          <w:b/>
          <w:color w:val="000000"/>
          <w:kern w:val="0"/>
          <w:sz w:val="36"/>
          <w:szCs w:val="36"/>
        </w:rPr>
        <w:t>农业委</w:t>
      </w:r>
      <w:r w:rsidRPr="00DA122E">
        <w:rPr>
          <w:rFonts w:ascii="仿宋_GB2312" w:eastAsia="仿宋_GB2312" w:hAnsi="宋体" w:cs="Arial" w:hint="eastAsia"/>
          <w:b/>
          <w:color w:val="000000"/>
          <w:kern w:val="0"/>
          <w:sz w:val="36"/>
          <w:szCs w:val="36"/>
        </w:rPr>
        <w:t>建立建议办理情况定期通报、建议办理“回头看”制度，</w:t>
      </w:r>
      <w:r w:rsidRPr="00DA122E">
        <w:rPr>
          <w:rFonts w:ascii="仿宋_GB2312" w:eastAsia="仿宋_GB2312" w:hAnsi="黑体" w:hint="eastAsia"/>
          <w:b/>
          <w:color w:val="000000"/>
          <w:kern w:val="0"/>
          <w:sz w:val="36"/>
          <w:szCs w:val="36"/>
        </w:rPr>
        <w:t>联工委</w:t>
      </w:r>
      <w:r w:rsidRPr="00DA122E">
        <w:rPr>
          <w:rFonts w:ascii="仿宋_GB2312" w:eastAsia="仿宋_GB2312" w:hAnsi="宋体" w:cs="Arial" w:hint="eastAsia"/>
          <w:b/>
          <w:color w:val="000000"/>
          <w:kern w:val="0"/>
          <w:sz w:val="36"/>
          <w:szCs w:val="36"/>
        </w:rPr>
        <w:t>根据党群系统建议大幅增加、</w:t>
      </w:r>
      <w:r w:rsidRPr="00DA122E">
        <w:rPr>
          <w:rFonts w:ascii="仿宋_GB2312" w:eastAsia="仿宋_GB2312" w:hAnsi="仿宋" w:cs="黑体" w:hint="eastAsia"/>
          <w:b/>
          <w:color w:val="000000"/>
          <w:sz w:val="36"/>
          <w:szCs w:val="36"/>
        </w:rPr>
        <w:t>办理难度相对较大的新情况</w:t>
      </w:r>
      <w:r w:rsidRPr="00DA122E">
        <w:rPr>
          <w:rFonts w:ascii="仿宋_GB2312" w:eastAsia="仿宋_GB2312" w:hAnsi="宋体" w:cs="Arial" w:hint="eastAsia"/>
          <w:b/>
          <w:color w:val="000000"/>
          <w:kern w:val="0"/>
          <w:sz w:val="36"/>
          <w:szCs w:val="36"/>
        </w:rPr>
        <w:t>，将督办重点放在指导督促办理单位完善制度、规范流程、加强培训上，措施针对性强。</w:t>
      </w:r>
      <w:r w:rsidRPr="00DA122E">
        <w:rPr>
          <w:rFonts w:ascii="仿宋_GB2312" w:eastAsia="仿宋_GB2312" w:hAnsi="楷体" w:hint="eastAsia"/>
          <w:b/>
          <w:bCs/>
          <w:color w:val="000000"/>
          <w:sz w:val="36"/>
          <w:szCs w:val="36"/>
        </w:rPr>
        <w:t>四是主动作为。</w:t>
      </w:r>
      <w:r w:rsidRPr="00DA122E">
        <w:rPr>
          <w:rFonts w:ascii="仿宋_GB2312" w:eastAsia="仿宋_GB2312" w:hAnsi="宋体" w:cs="Arial" w:hint="eastAsia"/>
          <w:b/>
          <w:color w:val="000000"/>
          <w:kern w:val="0"/>
          <w:sz w:val="36"/>
          <w:szCs w:val="36"/>
        </w:rPr>
        <w:t>各委积极发挥职能优势，对建议办理中的重点、难点、焦点、热点问题，积极主动作为，加强督办指导和服务协调。</w:t>
      </w:r>
      <w:r w:rsidRPr="00DA122E">
        <w:rPr>
          <w:rFonts w:ascii="仿宋_GB2312" w:eastAsia="仿宋_GB2312" w:hAnsi="黑体" w:cs="Arial" w:hint="eastAsia"/>
          <w:b/>
          <w:color w:val="000000"/>
          <w:kern w:val="0"/>
          <w:sz w:val="36"/>
          <w:szCs w:val="36"/>
        </w:rPr>
        <w:t>财经委、教科文卫委</w:t>
      </w:r>
      <w:r w:rsidRPr="00DA122E">
        <w:rPr>
          <w:rFonts w:ascii="仿宋_GB2312" w:eastAsia="仿宋_GB2312" w:hAnsi="宋体" w:cs="Arial" w:hint="eastAsia"/>
          <w:b/>
          <w:color w:val="000000"/>
          <w:kern w:val="0"/>
          <w:sz w:val="36"/>
          <w:szCs w:val="36"/>
        </w:rPr>
        <w:t>根据建议的代表性、全局性及关注度，分别确定</w:t>
      </w:r>
      <w:r w:rsidRPr="00DA122E">
        <w:rPr>
          <w:rFonts w:ascii="仿宋_GB2312" w:eastAsia="仿宋_GB2312" w:hAnsi="宋体" w:cs="Arial"/>
          <w:b/>
          <w:color w:val="000000"/>
          <w:kern w:val="0"/>
          <w:sz w:val="36"/>
          <w:szCs w:val="36"/>
        </w:rPr>
        <w:t>3</w:t>
      </w:r>
      <w:r w:rsidRPr="00DA122E">
        <w:rPr>
          <w:rFonts w:ascii="仿宋_GB2312" w:eastAsia="仿宋_GB2312" w:hAnsi="宋体" w:cs="Arial" w:hint="eastAsia"/>
          <w:b/>
          <w:color w:val="000000"/>
          <w:kern w:val="0"/>
          <w:sz w:val="36"/>
          <w:szCs w:val="36"/>
        </w:rPr>
        <w:t>件、</w:t>
      </w:r>
      <w:r w:rsidRPr="00DA122E">
        <w:rPr>
          <w:rFonts w:ascii="仿宋_GB2312" w:eastAsia="仿宋_GB2312" w:hAnsi="宋体" w:cs="Arial"/>
          <w:b/>
          <w:color w:val="000000"/>
          <w:kern w:val="0"/>
          <w:sz w:val="36"/>
          <w:szCs w:val="36"/>
        </w:rPr>
        <w:t>13</w:t>
      </w:r>
      <w:r w:rsidRPr="00DA122E">
        <w:rPr>
          <w:rFonts w:ascii="仿宋_GB2312" w:eastAsia="仿宋_GB2312" w:hAnsi="宋体" w:cs="Arial" w:hint="eastAsia"/>
          <w:b/>
          <w:color w:val="000000"/>
          <w:kern w:val="0"/>
          <w:sz w:val="36"/>
          <w:szCs w:val="36"/>
        </w:rPr>
        <w:t>件委员会重点督办建议。</w:t>
      </w:r>
      <w:r w:rsidRPr="00DA122E">
        <w:rPr>
          <w:rFonts w:ascii="仿宋_GB2312" w:eastAsia="仿宋_GB2312" w:hAnsi="黑体" w:cs="Arial" w:hint="eastAsia"/>
          <w:b/>
          <w:color w:val="000000"/>
          <w:kern w:val="0"/>
          <w:sz w:val="36"/>
          <w:szCs w:val="36"/>
        </w:rPr>
        <w:t>民侨外委</w:t>
      </w:r>
      <w:r w:rsidRPr="00DA122E">
        <w:rPr>
          <w:rFonts w:ascii="仿宋_GB2312" w:eastAsia="仿宋_GB2312" w:hAnsi="宋体" w:cs="Arial" w:hint="eastAsia"/>
          <w:b/>
          <w:color w:val="000000"/>
          <w:kern w:val="0"/>
          <w:sz w:val="36"/>
          <w:szCs w:val="36"/>
        </w:rPr>
        <w:t>针对代表建议办理中的难点、落实中的“梗阻”，主动协调，化解矛盾，帮助解决实际问题。</w:t>
      </w:r>
      <w:r w:rsidRPr="00DA122E">
        <w:rPr>
          <w:rFonts w:ascii="仿宋_GB2312" w:eastAsia="仿宋_GB2312" w:hAnsi="黑体" w:hint="eastAsia"/>
          <w:b/>
          <w:color w:val="000000"/>
          <w:kern w:val="0"/>
          <w:sz w:val="36"/>
          <w:szCs w:val="36"/>
        </w:rPr>
        <w:t>监察和司法委</w:t>
      </w:r>
      <w:r w:rsidRPr="00DA122E">
        <w:rPr>
          <w:rFonts w:ascii="仿宋_GB2312" w:eastAsia="仿宋_GB2312" w:hAnsi="宋体" w:hint="eastAsia"/>
          <w:b/>
          <w:color w:val="000000"/>
          <w:sz w:val="36"/>
          <w:szCs w:val="36"/>
        </w:rPr>
        <w:t>在督办“解决执行难问题、促进司法公正”类重点处理建议过程中，召集省市县近</w:t>
      </w:r>
      <w:r w:rsidRPr="00DA122E">
        <w:rPr>
          <w:rFonts w:ascii="仿宋_GB2312" w:eastAsia="仿宋_GB2312" w:hAnsi="宋体"/>
          <w:b/>
          <w:color w:val="000000"/>
          <w:sz w:val="36"/>
          <w:szCs w:val="36"/>
        </w:rPr>
        <w:t>200</w:t>
      </w:r>
      <w:r w:rsidRPr="00DA122E">
        <w:rPr>
          <w:rFonts w:ascii="仿宋_GB2312" w:eastAsia="仿宋_GB2312" w:hAnsi="宋体" w:hint="eastAsia"/>
          <w:b/>
          <w:color w:val="000000"/>
          <w:sz w:val="36"/>
          <w:szCs w:val="36"/>
        </w:rPr>
        <w:t>人次座谈，广泛听取各方意见</w:t>
      </w:r>
      <w:r w:rsidRPr="00DA122E">
        <w:rPr>
          <w:rFonts w:ascii="仿宋_GB2312" w:eastAsia="仿宋_GB2312" w:hAnsi="宋体" w:cs="Arial" w:hint="eastAsia"/>
          <w:b/>
          <w:color w:val="000000"/>
          <w:kern w:val="0"/>
          <w:sz w:val="36"/>
          <w:szCs w:val="36"/>
        </w:rPr>
        <w:t>。</w:t>
      </w:r>
      <w:r w:rsidRPr="00DA122E">
        <w:rPr>
          <w:rFonts w:ascii="仿宋_GB2312" w:eastAsia="仿宋_GB2312" w:hAnsi="黑体" w:hint="eastAsia"/>
          <w:b/>
          <w:color w:val="000000"/>
          <w:kern w:val="0"/>
          <w:sz w:val="36"/>
          <w:szCs w:val="36"/>
        </w:rPr>
        <w:t>环资委</w:t>
      </w:r>
      <w:r w:rsidRPr="00DA122E">
        <w:rPr>
          <w:rFonts w:ascii="仿宋_GB2312" w:eastAsia="仿宋_GB2312" w:hAnsi="宋体" w:cs="Arial" w:hint="eastAsia"/>
          <w:b/>
          <w:color w:val="000000"/>
          <w:kern w:val="0"/>
          <w:sz w:val="36"/>
          <w:szCs w:val="36"/>
        </w:rPr>
        <w:t>将督办建议与协助常委会听取审议专项工作报告、开展专题询问、专题调研和交办审议意见等工作结合起来，多管齐下推动建议办理。</w:t>
      </w:r>
      <w:r w:rsidRPr="00DA122E">
        <w:rPr>
          <w:rFonts w:ascii="仿宋_GB2312" w:eastAsia="仿宋_GB2312" w:hAnsi="黑体" w:hint="eastAsia"/>
          <w:b/>
          <w:color w:val="000000"/>
          <w:kern w:val="0"/>
          <w:sz w:val="36"/>
          <w:szCs w:val="36"/>
        </w:rPr>
        <w:t>社会委</w:t>
      </w:r>
      <w:r w:rsidRPr="00DA122E">
        <w:rPr>
          <w:rFonts w:ascii="仿宋_GB2312" w:eastAsia="仿宋_GB2312" w:hAnsi="宋体" w:cs="Arial" w:hint="eastAsia"/>
          <w:b/>
          <w:color w:val="000000"/>
          <w:kern w:val="0"/>
          <w:sz w:val="36"/>
          <w:szCs w:val="36"/>
        </w:rPr>
        <w:t>督促指导办理单位将代表建议分成建议和意见两类，提高办理的针对性。</w:t>
      </w:r>
      <w:r w:rsidRPr="00DA122E">
        <w:rPr>
          <w:rFonts w:ascii="仿宋_GB2312" w:eastAsia="仿宋_GB2312" w:hAnsi="黑体" w:hint="eastAsia"/>
          <w:b/>
          <w:color w:val="000000"/>
          <w:kern w:val="0"/>
          <w:sz w:val="36"/>
          <w:szCs w:val="36"/>
        </w:rPr>
        <w:t>联工委</w:t>
      </w:r>
      <w:r w:rsidRPr="00DA122E">
        <w:rPr>
          <w:rFonts w:ascii="仿宋_GB2312" w:eastAsia="仿宋_GB2312" w:hAnsi="宋体" w:cs="Arial" w:hint="eastAsia"/>
          <w:b/>
          <w:color w:val="000000"/>
          <w:kern w:val="0"/>
          <w:sz w:val="36"/>
          <w:szCs w:val="36"/>
        </w:rPr>
        <w:t>注重加强与省政府办公厅代表建议工作对接，</w:t>
      </w:r>
      <w:r w:rsidRPr="00DA122E">
        <w:rPr>
          <w:rFonts w:ascii="仿宋_GB2312" w:eastAsia="仿宋_GB2312" w:hAnsi="宋体" w:cs="仿宋_GB2312" w:hint="eastAsia"/>
          <w:b/>
          <w:color w:val="000000"/>
          <w:sz w:val="36"/>
          <w:szCs w:val="36"/>
        </w:rPr>
        <w:t>三次主动上门沟通交流情况，商研改进工作，</w:t>
      </w:r>
      <w:r w:rsidRPr="00DA122E">
        <w:rPr>
          <w:rFonts w:ascii="仿宋_GB2312" w:eastAsia="仿宋_GB2312" w:hAnsi="宋体" w:cs="Arial" w:hint="eastAsia"/>
          <w:b/>
          <w:color w:val="000000"/>
          <w:kern w:val="0"/>
          <w:sz w:val="36"/>
          <w:szCs w:val="36"/>
        </w:rPr>
        <w:t>推动形成督办合力</w:t>
      </w:r>
      <w:r w:rsidRPr="00DA122E">
        <w:rPr>
          <w:rFonts w:ascii="仿宋_GB2312" w:eastAsia="仿宋_GB2312" w:hAnsi="宋体" w:cs="仿宋" w:hint="eastAsia"/>
          <w:b/>
          <w:color w:val="000000"/>
          <w:sz w:val="36"/>
          <w:szCs w:val="36"/>
        </w:rPr>
        <w:t>。</w:t>
      </w:r>
    </w:p>
    <w:p w:rsidR="00BE4973" w:rsidRPr="00DA122E" w:rsidRDefault="00BE4973" w:rsidP="00DA122E">
      <w:pPr>
        <w:spacing w:line="600" w:lineRule="exact"/>
        <w:ind w:firstLineChars="200" w:firstLine="31680"/>
        <w:rPr>
          <w:rFonts w:ascii="仿宋_GB2312" w:eastAsia="仿宋_GB2312" w:hAnsi="宋体" w:cs="Arial"/>
          <w:b/>
          <w:color w:val="000000"/>
          <w:kern w:val="0"/>
          <w:sz w:val="36"/>
          <w:szCs w:val="36"/>
        </w:rPr>
      </w:pPr>
      <w:r w:rsidRPr="00DA122E">
        <w:rPr>
          <w:rFonts w:ascii="楷体_GB2312" w:eastAsia="楷体_GB2312" w:hAnsi="仿宋_GB2312" w:cs="仿宋_GB2312" w:hint="eastAsia"/>
          <w:b/>
          <w:sz w:val="36"/>
          <w:szCs w:val="36"/>
        </w:rPr>
        <w:t>（三）</w:t>
      </w:r>
      <w:r w:rsidRPr="00DA122E">
        <w:rPr>
          <w:rFonts w:ascii="楷体_GB2312" w:eastAsia="楷体_GB2312" w:hAnsi="楷体_GB2312" w:cs="楷体_GB2312" w:hint="eastAsia"/>
          <w:b/>
          <w:sz w:val="36"/>
          <w:szCs w:val="36"/>
        </w:rPr>
        <w:t>代表参与建议督办方式拓深拓广。</w:t>
      </w:r>
      <w:r w:rsidRPr="00DA122E">
        <w:rPr>
          <w:rFonts w:ascii="仿宋_GB2312" w:eastAsia="仿宋_GB2312" w:hAnsi="宋体" w:cs="仿宋_GB2312" w:hint="eastAsia"/>
          <w:b/>
          <w:color w:val="000000"/>
          <w:sz w:val="36"/>
          <w:szCs w:val="36"/>
        </w:rPr>
        <w:t>在代表参与督办的深度上发力。改进代表视察建议办理工作，选择一个单位，聚焦一个主题，督深督实督透，促进一类建议的办理，解决一方面的实际问题。</w:t>
      </w:r>
      <w:r w:rsidRPr="00DA122E">
        <w:rPr>
          <w:rFonts w:ascii="仿宋_GB2312" w:eastAsia="仿宋_GB2312" w:hAnsi="宋体" w:cs="仿宋_GB2312"/>
          <w:b/>
          <w:color w:val="000000"/>
          <w:sz w:val="36"/>
          <w:szCs w:val="36"/>
        </w:rPr>
        <w:t>8</w:t>
      </w:r>
      <w:r w:rsidRPr="00DA122E">
        <w:rPr>
          <w:rFonts w:ascii="仿宋_GB2312" w:eastAsia="仿宋_GB2312" w:hAnsi="宋体" w:cs="仿宋_GB2312" w:hint="eastAsia"/>
          <w:b/>
          <w:color w:val="000000"/>
          <w:sz w:val="36"/>
          <w:szCs w:val="36"/>
        </w:rPr>
        <w:t>月</w:t>
      </w:r>
      <w:r w:rsidRPr="00DA122E">
        <w:rPr>
          <w:rFonts w:ascii="仿宋_GB2312" w:eastAsia="仿宋_GB2312" w:hAnsi="宋体" w:cs="仿宋_GB2312"/>
          <w:b/>
          <w:color w:val="000000"/>
          <w:sz w:val="36"/>
          <w:szCs w:val="36"/>
        </w:rPr>
        <w:t>6</w:t>
      </w:r>
      <w:r w:rsidRPr="00DA122E">
        <w:rPr>
          <w:rFonts w:ascii="仿宋_GB2312" w:eastAsia="仿宋_GB2312" w:hAnsi="宋体" w:cs="仿宋_GB2312" w:hint="eastAsia"/>
          <w:b/>
          <w:color w:val="000000"/>
          <w:sz w:val="36"/>
          <w:szCs w:val="36"/>
        </w:rPr>
        <w:t>日，王柯敏副主任带领</w:t>
      </w:r>
      <w:r w:rsidRPr="00DA122E">
        <w:rPr>
          <w:rFonts w:ascii="仿宋_GB2312" w:eastAsia="仿宋_GB2312" w:hAnsi="宋体" w:cs="仿宋_GB2312"/>
          <w:b/>
          <w:color w:val="000000"/>
          <w:sz w:val="36"/>
          <w:szCs w:val="36"/>
        </w:rPr>
        <w:t>15</w:t>
      </w:r>
      <w:r w:rsidRPr="00DA122E">
        <w:rPr>
          <w:rFonts w:ascii="仿宋_GB2312" w:eastAsia="仿宋_GB2312" w:hAnsi="宋体" w:cs="仿宋_GB2312" w:hint="eastAsia"/>
          <w:b/>
          <w:color w:val="000000"/>
          <w:sz w:val="36"/>
          <w:szCs w:val="36"/>
        </w:rPr>
        <w:t>位省人大代表深入长沙县部分乡镇村组，以“农村公路”为主题视察省交通运输厅建议办理工作。视察座谈会上代表逐一发言，直奔问题，交通运输厅厅长认真听取、一一回应，取得了很好的督办</w:t>
      </w:r>
      <w:r w:rsidRPr="00DA122E">
        <w:rPr>
          <w:rFonts w:ascii="仿宋_GB2312" w:eastAsia="仿宋_GB2312" w:hAnsi="宋体" w:cs="Arial" w:hint="eastAsia"/>
          <w:b/>
          <w:color w:val="000000"/>
          <w:kern w:val="0"/>
          <w:sz w:val="36"/>
          <w:szCs w:val="36"/>
        </w:rPr>
        <w:t>效果。在代表参与督办的广度上发力。完善代表建议办理反馈机制，多方式多渠道协助和督促代表反馈对建议办理工作的意见。代表对占总建议数</w:t>
      </w:r>
      <w:r w:rsidRPr="00DA122E">
        <w:rPr>
          <w:rFonts w:ascii="仿宋_GB2312" w:eastAsia="仿宋_GB2312" w:hAnsi="宋体" w:cs="Arial"/>
          <w:b/>
          <w:color w:val="000000"/>
          <w:kern w:val="0"/>
          <w:sz w:val="36"/>
          <w:szCs w:val="36"/>
        </w:rPr>
        <w:t>68.3%</w:t>
      </w:r>
      <w:r w:rsidRPr="00DA122E">
        <w:rPr>
          <w:rFonts w:ascii="仿宋_GB2312" w:eastAsia="仿宋_GB2312" w:hAnsi="宋体" w:cs="Arial" w:hint="eastAsia"/>
          <w:b/>
          <w:color w:val="000000"/>
          <w:kern w:val="0"/>
          <w:sz w:val="36"/>
          <w:szCs w:val="36"/>
        </w:rPr>
        <w:t>的建议反馈了满意度意见，比去年提高一倍多。进一步完善代表评议建议办理工作，扩大参评代表覆盖面，优化评议方式。</w:t>
      </w:r>
      <w:r w:rsidRPr="00DA122E">
        <w:rPr>
          <w:rFonts w:ascii="仿宋_GB2312" w:eastAsia="仿宋_GB2312" w:hAnsi="宋体" w:cs="Arial"/>
          <w:b/>
          <w:color w:val="000000"/>
          <w:kern w:val="0"/>
          <w:sz w:val="36"/>
          <w:szCs w:val="36"/>
        </w:rPr>
        <w:t>8</w:t>
      </w:r>
      <w:r w:rsidRPr="00DA122E">
        <w:rPr>
          <w:rFonts w:ascii="仿宋_GB2312" w:eastAsia="仿宋_GB2312" w:hAnsi="宋体" w:cs="Arial" w:hint="eastAsia"/>
          <w:b/>
          <w:color w:val="000000"/>
          <w:kern w:val="0"/>
          <w:sz w:val="36"/>
          <w:szCs w:val="36"/>
        </w:rPr>
        <w:t>月底，省人大常委会组织代表</w:t>
      </w:r>
      <w:r w:rsidRPr="00DA122E">
        <w:rPr>
          <w:rFonts w:ascii="仿宋_GB2312" w:eastAsia="仿宋_GB2312" w:hAnsi="仿宋" w:hint="eastAsia"/>
          <w:b/>
          <w:sz w:val="36"/>
          <w:szCs w:val="36"/>
        </w:rPr>
        <w:t>对省人社厅、省自然资源厅、省交通运输厅、省农业农村厅、省卫健委、省市场监管局等六个单位办理代表建议工作进行评议。参评代表</w:t>
      </w:r>
      <w:r w:rsidRPr="00DA122E">
        <w:rPr>
          <w:rFonts w:ascii="仿宋_GB2312" w:eastAsia="仿宋_GB2312" w:hAnsi="宋体" w:cs="Arial" w:hint="eastAsia"/>
          <w:b/>
          <w:color w:val="000000"/>
          <w:kern w:val="0"/>
          <w:sz w:val="36"/>
          <w:szCs w:val="36"/>
        </w:rPr>
        <w:t>由去年的</w:t>
      </w:r>
      <w:r w:rsidRPr="00DA122E">
        <w:rPr>
          <w:rFonts w:ascii="仿宋_GB2312" w:eastAsia="仿宋_GB2312" w:hAnsi="宋体" w:cs="Arial"/>
          <w:b/>
          <w:color w:val="000000"/>
          <w:kern w:val="0"/>
          <w:sz w:val="36"/>
          <w:szCs w:val="36"/>
        </w:rPr>
        <w:t>40</w:t>
      </w:r>
      <w:r w:rsidRPr="00DA122E">
        <w:rPr>
          <w:rFonts w:ascii="仿宋_GB2312" w:eastAsia="仿宋_GB2312" w:hAnsi="宋体" w:cs="Arial" w:hint="eastAsia"/>
          <w:b/>
          <w:color w:val="000000"/>
          <w:kern w:val="0"/>
          <w:sz w:val="36"/>
          <w:szCs w:val="36"/>
        </w:rPr>
        <w:t>名增加到</w:t>
      </w:r>
      <w:r w:rsidRPr="00DA122E">
        <w:rPr>
          <w:rFonts w:ascii="仿宋_GB2312" w:eastAsia="仿宋_GB2312" w:hAnsi="宋体" w:cs="Arial"/>
          <w:b/>
          <w:color w:val="000000"/>
          <w:kern w:val="0"/>
          <w:sz w:val="36"/>
          <w:szCs w:val="36"/>
        </w:rPr>
        <w:t>50</w:t>
      </w:r>
      <w:r w:rsidRPr="00DA122E">
        <w:rPr>
          <w:rFonts w:ascii="仿宋_GB2312" w:eastAsia="仿宋_GB2312" w:hAnsi="宋体" w:cs="Arial" w:hint="eastAsia"/>
          <w:b/>
          <w:color w:val="000000"/>
          <w:kern w:val="0"/>
          <w:sz w:val="36"/>
          <w:szCs w:val="36"/>
        </w:rPr>
        <w:t>名，增加了</w:t>
      </w:r>
      <w:r w:rsidRPr="00DA122E">
        <w:rPr>
          <w:rFonts w:ascii="仿宋_GB2312" w:eastAsia="仿宋_GB2312" w:hAnsi="宋体" w:cs="Arial"/>
          <w:b/>
          <w:color w:val="000000"/>
          <w:kern w:val="0"/>
          <w:sz w:val="36"/>
          <w:szCs w:val="36"/>
        </w:rPr>
        <w:t>25%</w:t>
      </w:r>
      <w:r w:rsidRPr="00DA122E">
        <w:rPr>
          <w:rFonts w:ascii="仿宋_GB2312" w:eastAsia="仿宋_GB2312" w:hAnsi="宋体" w:cs="Arial" w:hint="eastAsia"/>
          <w:b/>
          <w:color w:val="000000"/>
          <w:kern w:val="0"/>
          <w:sz w:val="36"/>
          <w:szCs w:val="36"/>
        </w:rPr>
        <w:t>；评议结果由参评代表现场测评打分和</w:t>
      </w:r>
      <w:r w:rsidRPr="00DA122E">
        <w:rPr>
          <w:rFonts w:ascii="仿宋_GB2312" w:eastAsia="仿宋_GB2312" w:hAnsi="仿宋" w:hint="eastAsia"/>
          <w:b/>
          <w:sz w:val="36"/>
          <w:szCs w:val="36"/>
        </w:rPr>
        <w:t>提出建议的</w:t>
      </w:r>
      <w:r w:rsidRPr="00DA122E">
        <w:rPr>
          <w:rFonts w:ascii="仿宋_GB2312" w:eastAsia="仿宋_GB2312" w:hAnsi="仿宋"/>
          <w:b/>
          <w:sz w:val="36"/>
          <w:szCs w:val="36"/>
        </w:rPr>
        <w:t>284</w:t>
      </w:r>
      <w:r w:rsidRPr="00DA122E">
        <w:rPr>
          <w:rFonts w:ascii="仿宋_GB2312" w:eastAsia="仿宋_GB2312" w:hAnsi="仿宋" w:hint="eastAsia"/>
          <w:b/>
          <w:sz w:val="36"/>
          <w:szCs w:val="36"/>
        </w:rPr>
        <w:t>名代表对被评议单位主办的</w:t>
      </w:r>
      <w:r w:rsidRPr="00DA122E">
        <w:rPr>
          <w:rFonts w:ascii="仿宋_GB2312" w:eastAsia="仿宋_GB2312" w:hAnsi="仿宋"/>
          <w:b/>
          <w:sz w:val="36"/>
          <w:szCs w:val="36"/>
        </w:rPr>
        <w:t>457</w:t>
      </w:r>
      <w:r w:rsidRPr="00DA122E">
        <w:rPr>
          <w:rFonts w:ascii="仿宋_GB2312" w:eastAsia="仿宋_GB2312" w:hAnsi="仿宋" w:hint="eastAsia"/>
          <w:b/>
          <w:sz w:val="36"/>
          <w:szCs w:val="36"/>
        </w:rPr>
        <w:t>件建议办理的满意度量化得分按不同权重综合形成，</w:t>
      </w:r>
      <w:r w:rsidRPr="00DA122E">
        <w:rPr>
          <w:rFonts w:ascii="仿宋_GB2312" w:eastAsia="仿宋_GB2312" w:hAnsi="宋体" w:cs="Arial" w:hint="eastAsia"/>
          <w:b/>
          <w:color w:val="000000"/>
          <w:kern w:val="0"/>
          <w:sz w:val="36"/>
          <w:szCs w:val="36"/>
        </w:rPr>
        <w:t>评议结果更加客观公正。</w:t>
      </w:r>
    </w:p>
    <w:p w:rsidR="00BE4973" w:rsidRPr="00DA122E" w:rsidRDefault="00BE4973" w:rsidP="00DA122E">
      <w:pPr>
        <w:spacing w:line="600" w:lineRule="exact"/>
        <w:ind w:firstLineChars="200" w:firstLine="31680"/>
        <w:rPr>
          <w:rFonts w:ascii="黑体" w:eastAsia="黑体" w:hAnsi="黑体" w:cs="黑体"/>
          <w:b/>
          <w:sz w:val="36"/>
          <w:szCs w:val="36"/>
        </w:rPr>
      </w:pPr>
      <w:r w:rsidRPr="00DA122E">
        <w:rPr>
          <w:rFonts w:ascii="黑体" w:eastAsia="黑体" w:hAnsi="黑体" w:cs="黑体" w:hint="eastAsia"/>
          <w:b/>
          <w:sz w:val="36"/>
          <w:szCs w:val="36"/>
        </w:rPr>
        <w:t>四、代表建议办理取得实效</w:t>
      </w:r>
    </w:p>
    <w:p w:rsidR="00BE4973" w:rsidRPr="00DA122E" w:rsidRDefault="00BE4973" w:rsidP="00DA122E">
      <w:pPr>
        <w:spacing w:line="600" w:lineRule="exact"/>
        <w:ind w:firstLineChars="200" w:firstLine="31680"/>
        <w:rPr>
          <w:rFonts w:ascii="仿宋_GB2312" w:eastAsia="仿宋_GB2312" w:hAnsi="仿宋_GB2312" w:cs="仿宋_GB2312"/>
          <w:b/>
          <w:sz w:val="36"/>
          <w:szCs w:val="36"/>
        </w:rPr>
      </w:pPr>
      <w:r w:rsidRPr="00DA122E">
        <w:rPr>
          <w:rFonts w:ascii="仿宋_GB2312" w:eastAsia="仿宋_GB2312" w:hAnsi="仿宋_GB2312" w:cs="仿宋_GB2312" w:hint="eastAsia"/>
          <w:b/>
          <w:sz w:val="36"/>
          <w:szCs w:val="36"/>
        </w:rPr>
        <w:t>省十三届人大二次会议期间代表提出的建议已经全部依法按时办理完毕并答复代表。截至</w:t>
      </w:r>
      <w:r w:rsidRPr="00DA122E">
        <w:rPr>
          <w:rFonts w:ascii="仿宋_GB2312" w:eastAsia="仿宋_GB2312" w:hAnsi="仿宋_GB2312" w:cs="仿宋_GB2312"/>
          <w:b/>
          <w:sz w:val="36"/>
          <w:szCs w:val="36"/>
        </w:rPr>
        <w:t>11</w:t>
      </w:r>
      <w:r w:rsidRPr="00DA122E">
        <w:rPr>
          <w:rFonts w:ascii="仿宋_GB2312" w:eastAsia="仿宋_GB2312" w:hAnsi="仿宋_GB2312" w:cs="仿宋_GB2312" w:hint="eastAsia"/>
          <w:b/>
          <w:sz w:val="36"/>
          <w:szCs w:val="36"/>
        </w:rPr>
        <w:t>月</w:t>
      </w:r>
      <w:r w:rsidRPr="00DA122E">
        <w:rPr>
          <w:rFonts w:ascii="仿宋_GB2312" w:eastAsia="仿宋_GB2312" w:hAnsi="仿宋_GB2312" w:cs="仿宋_GB2312"/>
          <w:b/>
          <w:sz w:val="36"/>
          <w:szCs w:val="36"/>
        </w:rPr>
        <w:t>20</w:t>
      </w:r>
      <w:r w:rsidRPr="00DA122E">
        <w:rPr>
          <w:rFonts w:ascii="仿宋_GB2312" w:eastAsia="仿宋_GB2312" w:hAnsi="仿宋_GB2312" w:cs="仿宋_GB2312" w:hint="eastAsia"/>
          <w:b/>
          <w:sz w:val="36"/>
          <w:szCs w:val="36"/>
        </w:rPr>
        <w:t>日，闭会期间提出的</w:t>
      </w:r>
      <w:r w:rsidRPr="00DA122E">
        <w:rPr>
          <w:rFonts w:ascii="仿宋_GB2312" w:eastAsia="仿宋_GB2312" w:hAnsi="仿宋_GB2312" w:cs="仿宋_GB2312"/>
          <w:b/>
          <w:sz w:val="36"/>
          <w:szCs w:val="36"/>
        </w:rPr>
        <w:t>21</w:t>
      </w:r>
      <w:r w:rsidRPr="00DA122E">
        <w:rPr>
          <w:rFonts w:ascii="仿宋_GB2312" w:eastAsia="仿宋_GB2312" w:hAnsi="仿宋_GB2312" w:cs="仿宋_GB2312" w:hint="eastAsia"/>
          <w:b/>
          <w:sz w:val="36"/>
          <w:szCs w:val="36"/>
        </w:rPr>
        <w:t>件代表建议已答复</w:t>
      </w:r>
      <w:r w:rsidRPr="00DA122E">
        <w:rPr>
          <w:rFonts w:ascii="仿宋_GB2312" w:eastAsia="仿宋_GB2312" w:hAnsi="仿宋_GB2312" w:cs="仿宋_GB2312"/>
          <w:b/>
          <w:sz w:val="36"/>
          <w:szCs w:val="36"/>
        </w:rPr>
        <w:t>19</w:t>
      </w:r>
      <w:r w:rsidRPr="00DA122E">
        <w:rPr>
          <w:rFonts w:ascii="仿宋_GB2312" w:eastAsia="仿宋_GB2312" w:hAnsi="仿宋_GB2312" w:cs="仿宋_GB2312" w:hint="eastAsia"/>
          <w:b/>
          <w:sz w:val="36"/>
          <w:szCs w:val="36"/>
        </w:rPr>
        <w:t>件，另有</w:t>
      </w:r>
      <w:r w:rsidRPr="00DA122E">
        <w:rPr>
          <w:rFonts w:ascii="仿宋_GB2312" w:eastAsia="仿宋_GB2312" w:hAnsi="仿宋_GB2312" w:cs="仿宋_GB2312"/>
          <w:b/>
          <w:sz w:val="36"/>
          <w:szCs w:val="36"/>
        </w:rPr>
        <w:t>2</w:t>
      </w:r>
      <w:r w:rsidRPr="00DA122E">
        <w:rPr>
          <w:rFonts w:ascii="仿宋_GB2312" w:eastAsia="仿宋_GB2312" w:hAnsi="仿宋_GB2312" w:cs="仿宋_GB2312" w:hint="eastAsia"/>
          <w:b/>
          <w:sz w:val="36"/>
          <w:szCs w:val="36"/>
        </w:rPr>
        <w:t>件建议尚在法定办理期限内，正在办理中。“一府一委两院”和其他建议承办单位，</w:t>
      </w:r>
      <w:r w:rsidRPr="00DA122E">
        <w:rPr>
          <w:rFonts w:ascii="仿宋_GB2312" w:eastAsia="仿宋_GB2312" w:hAnsi="Arial Unicode MS" w:hint="eastAsia"/>
          <w:b/>
          <w:sz w:val="36"/>
          <w:szCs w:val="36"/>
        </w:rPr>
        <w:t>把建议办理工作作为密切联系群众、深入了解民情、广泛集中民智的重要渠道，作为解决问题、改进工作、完善政策、科学决策的重要路径，</w:t>
      </w:r>
      <w:r w:rsidRPr="00DA122E">
        <w:rPr>
          <w:rFonts w:ascii="仿宋_GB2312" w:eastAsia="仿宋_GB2312" w:hAnsi="仿宋_GB2312" w:cs="仿宋_GB2312" w:hint="eastAsia"/>
          <w:b/>
          <w:sz w:val="36"/>
          <w:szCs w:val="36"/>
        </w:rPr>
        <w:t>认真落实省人大常委会要求，不断加强和改进办理工作。建议领办制度优势进一步彰显，省政府领导主动领办、亲自指导、协调督促办理工作，通过自上而下的示范推动，各承办单位人大意识、代表意识不断增强，“一把手”办建议已成常态，办理责任落实落细，办理实效不断提高。代表建议所提问题已经解决或在本年度内能够解决的，或针对所提问题已有相关规定，承办单位明确说明了有关情况的（</w:t>
      </w:r>
      <w:r w:rsidRPr="00DA122E">
        <w:rPr>
          <w:rFonts w:ascii="仿宋_GB2312" w:eastAsia="仿宋_GB2312" w:hAnsi="仿宋_GB2312" w:cs="仿宋_GB2312"/>
          <w:b/>
          <w:sz w:val="36"/>
          <w:szCs w:val="36"/>
        </w:rPr>
        <w:t>A</w:t>
      </w:r>
      <w:r w:rsidRPr="00DA122E">
        <w:rPr>
          <w:rFonts w:ascii="仿宋_GB2312" w:eastAsia="仿宋_GB2312" w:hAnsi="仿宋_GB2312" w:cs="仿宋_GB2312" w:hint="eastAsia"/>
          <w:b/>
          <w:sz w:val="36"/>
          <w:szCs w:val="36"/>
        </w:rPr>
        <w:t>类）有</w:t>
      </w:r>
      <w:r w:rsidRPr="00DA122E">
        <w:rPr>
          <w:rFonts w:ascii="仿宋_GB2312" w:eastAsia="仿宋_GB2312" w:hAnsi="仿宋_GB2312" w:cs="仿宋_GB2312"/>
          <w:b/>
          <w:sz w:val="36"/>
          <w:szCs w:val="36"/>
        </w:rPr>
        <w:t>823</w:t>
      </w:r>
      <w:r w:rsidRPr="00DA122E">
        <w:rPr>
          <w:rFonts w:ascii="仿宋_GB2312" w:eastAsia="仿宋_GB2312" w:hAnsi="仿宋_GB2312" w:cs="仿宋_GB2312" w:hint="eastAsia"/>
          <w:b/>
          <w:sz w:val="36"/>
          <w:szCs w:val="36"/>
        </w:rPr>
        <w:t>件，占总数的</w:t>
      </w:r>
      <w:r w:rsidRPr="00DA122E">
        <w:rPr>
          <w:rFonts w:ascii="仿宋_GB2312" w:eastAsia="仿宋_GB2312" w:hAnsi="仿宋_GB2312" w:cs="仿宋_GB2312"/>
          <w:b/>
          <w:sz w:val="36"/>
          <w:szCs w:val="36"/>
        </w:rPr>
        <w:t>58.1%</w:t>
      </w:r>
      <w:r w:rsidRPr="00DA122E">
        <w:rPr>
          <w:rFonts w:ascii="仿宋_GB2312" w:eastAsia="仿宋_GB2312" w:hAnsi="仿宋_GB2312" w:cs="仿宋_GB2312" w:hint="eastAsia"/>
          <w:b/>
          <w:sz w:val="36"/>
          <w:szCs w:val="36"/>
        </w:rPr>
        <w:t>；所提问题从交办之日起三年内能够基本解决，办理单位已经制定解决措施或已列入工作计划，并明确答复办理时限的（</w:t>
      </w:r>
      <w:r w:rsidRPr="00DA122E">
        <w:rPr>
          <w:rFonts w:ascii="仿宋_GB2312" w:eastAsia="仿宋_GB2312" w:hAnsi="仿宋_GB2312" w:cs="仿宋_GB2312"/>
          <w:b/>
          <w:sz w:val="36"/>
          <w:szCs w:val="36"/>
        </w:rPr>
        <w:t>B</w:t>
      </w:r>
      <w:r w:rsidRPr="00DA122E">
        <w:rPr>
          <w:rFonts w:ascii="仿宋_GB2312" w:eastAsia="仿宋_GB2312" w:hAnsi="仿宋_GB2312" w:cs="仿宋_GB2312" w:hint="eastAsia"/>
          <w:b/>
          <w:sz w:val="36"/>
          <w:szCs w:val="36"/>
        </w:rPr>
        <w:t>类）有</w:t>
      </w:r>
      <w:r w:rsidRPr="00DA122E">
        <w:rPr>
          <w:rFonts w:ascii="仿宋_GB2312" w:eastAsia="仿宋_GB2312" w:hAnsi="仿宋_GB2312" w:cs="仿宋_GB2312"/>
          <w:b/>
          <w:sz w:val="36"/>
          <w:szCs w:val="36"/>
        </w:rPr>
        <w:t>401</w:t>
      </w:r>
      <w:r w:rsidRPr="00DA122E">
        <w:rPr>
          <w:rFonts w:ascii="仿宋_GB2312" w:eastAsia="仿宋_GB2312" w:hAnsi="仿宋_GB2312" w:cs="仿宋_GB2312" w:hint="eastAsia"/>
          <w:b/>
          <w:sz w:val="36"/>
          <w:szCs w:val="36"/>
        </w:rPr>
        <w:t>件，占总数的</w:t>
      </w:r>
      <w:r w:rsidRPr="00DA122E">
        <w:rPr>
          <w:rFonts w:ascii="仿宋_GB2312" w:eastAsia="仿宋_GB2312" w:hAnsi="仿宋_GB2312" w:cs="仿宋_GB2312"/>
          <w:b/>
          <w:sz w:val="36"/>
          <w:szCs w:val="36"/>
        </w:rPr>
        <w:t>28.3%</w:t>
      </w:r>
      <w:r w:rsidRPr="00DA122E">
        <w:rPr>
          <w:rFonts w:ascii="仿宋_GB2312" w:eastAsia="仿宋_GB2312" w:hAnsi="仿宋_GB2312" w:cs="仿宋_GB2312" w:hint="eastAsia"/>
          <w:b/>
          <w:sz w:val="36"/>
          <w:szCs w:val="36"/>
        </w:rPr>
        <w:t>，较去年（</w:t>
      </w:r>
      <w:r w:rsidRPr="00DA122E">
        <w:rPr>
          <w:rFonts w:ascii="仿宋_GB2312" w:eastAsia="仿宋_GB2312" w:hAnsi="仿宋_GB2312" w:cs="仿宋_GB2312"/>
          <w:b/>
          <w:sz w:val="36"/>
          <w:szCs w:val="36"/>
        </w:rPr>
        <w:t>55%</w:t>
      </w:r>
      <w:r w:rsidRPr="00DA122E">
        <w:rPr>
          <w:rFonts w:ascii="仿宋_GB2312" w:eastAsia="仿宋_GB2312" w:hAnsi="仿宋_GB2312" w:cs="仿宋_GB2312" w:hint="eastAsia"/>
          <w:b/>
          <w:sz w:val="36"/>
          <w:szCs w:val="36"/>
        </w:rPr>
        <w:t>、</w:t>
      </w:r>
      <w:r w:rsidRPr="00DA122E">
        <w:rPr>
          <w:rFonts w:ascii="仿宋_GB2312" w:eastAsia="仿宋_GB2312" w:hAnsi="仿宋_GB2312" w:cs="仿宋_GB2312"/>
          <w:b/>
          <w:sz w:val="36"/>
          <w:szCs w:val="36"/>
        </w:rPr>
        <w:t>26%</w:t>
      </w:r>
      <w:r w:rsidRPr="00DA122E">
        <w:rPr>
          <w:rFonts w:ascii="仿宋_GB2312" w:eastAsia="仿宋_GB2312" w:hAnsi="仿宋_GB2312" w:cs="仿宋_GB2312" w:hint="eastAsia"/>
          <w:b/>
          <w:sz w:val="36"/>
          <w:szCs w:val="36"/>
        </w:rPr>
        <w:t>）均有提升。</w:t>
      </w:r>
    </w:p>
    <w:p w:rsidR="00BE4973" w:rsidRPr="00DA122E" w:rsidRDefault="00BE4973" w:rsidP="00DA122E">
      <w:pPr>
        <w:spacing w:line="600" w:lineRule="exact"/>
        <w:ind w:firstLineChars="200" w:firstLine="31680"/>
        <w:rPr>
          <w:rFonts w:ascii="仿宋_GB2312" w:eastAsia="仿宋_GB2312" w:hAnsi="仿宋_GB2312" w:cs="仿宋_GB2312"/>
          <w:b/>
          <w:sz w:val="36"/>
          <w:szCs w:val="36"/>
        </w:rPr>
      </w:pPr>
      <w:r w:rsidRPr="00DA122E">
        <w:rPr>
          <w:rFonts w:ascii="楷体_GB2312" w:eastAsia="楷体_GB2312" w:hAnsi="楷体_GB2312" w:cs="楷体_GB2312" w:hint="eastAsia"/>
          <w:b/>
          <w:sz w:val="36"/>
          <w:szCs w:val="36"/>
        </w:rPr>
        <w:t>（一）解决了一批突出问题。</w:t>
      </w:r>
      <w:r w:rsidRPr="00DA122E">
        <w:rPr>
          <w:rFonts w:ascii="仿宋_GB2312" w:eastAsia="仿宋_GB2312" w:hAnsi="宋体" w:hint="eastAsia"/>
          <w:b/>
          <w:sz w:val="36"/>
          <w:szCs w:val="36"/>
        </w:rPr>
        <w:t>省教育厅、</w:t>
      </w:r>
      <w:r w:rsidRPr="00DA122E">
        <w:rPr>
          <w:rFonts w:ascii="仿宋_GB2312" w:eastAsia="仿宋_GB2312" w:hAnsi="仿宋_GB2312" w:cs="仿宋_GB2312" w:hint="eastAsia"/>
          <w:b/>
          <w:sz w:val="36"/>
          <w:szCs w:val="36"/>
        </w:rPr>
        <w:t>省财政厅认真办理关</w:t>
      </w:r>
      <w:r w:rsidRPr="00DA122E">
        <w:rPr>
          <w:rFonts w:ascii="仿宋_GB2312" w:eastAsia="仿宋_GB2312" w:hAnsi="仿宋_GB2312" w:cs="仿宋_GB2312" w:hint="eastAsia"/>
          <w:b/>
          <w:kern w:val="0"/>
          <w:sz w:val="36"/>
          <w:szCs w:val="36"/>
        </w:rPr>
        <w:t>于促进学前教育事业发展类重点处理建议</w:t>
      </w:r>
      <w:r w:rsidRPr="00DA122E">
        <w:rPr>
          <w:rFonts w:ascii="仿宋_GB2312" w:eastAsia="仿宋_GB2312" w:hAnsi="宋体" w:hint="eastAsia"/>
          <w:b/>
          <w:kern w:val="0"/>
          <w:sz w:val="36"/>
          <w:szCs w:val="36"/>
        </w:rPr>
        <w:t>，统筹建立学前教育生均公用经费拨款制度，按照每生每年</w:t>
      </w:r>
      <w:r w:rsidRPr="00DA122E">
        <w:rPr>
          <w:rFonts w:ascii="仿宋_GB2312" w:eastAsia="仿宋_GB2312" w:hAnsi="宋体"/>
          <w:b/>
          <w:kern w:val="0"/>
          <w:sz w:val="36"/>
          <w:szCs w:val="36"/>
        </w:rPr>
        <w:t>500</w:t>
      </w:r>
      <w:r w:rsidRPr="00DA122E">
        <w:rPr>
          <w:rFonts w:ascii="仿宋_GB2312" w:eastAsia="仿宋_GB2312" w:hAnsi="宋体" w:hint="eastAsia"/>
          <w:b/>
          <w:kern w:val="0"/>
          <w:sz w:val="36"/>
          <w:szCs w:val="36"/>
        </w:rPr>
        <w:t>元的标准，将公办幼儿园和达标的普惠性民办幼儿园纳入补助范围；采取建设一批农村公办幼儿园等措施，缓解“入园难、入园贵”问题；破解公办幼儿园教师编制难题，在全省事业编制内统筹调剂</w:t>
      </w:r>
      <w:r w:rsidRPr="00DA122E">
        <w:rPr>
          <w:rFonts w:ascii="仿宋_GB2312" w:eastAsia="仿宋_GB2312" w:hAnsi="宋体"/>
          <w:b/>
          <w:kern w:val="0"/>
          <w:sz w:val="36"/>
          <w:szCs w:val="36"/>
        </w:rPr>
        <w:t>9683</w:t>
      </w:r>
      <w:r w:rsidRPr="00DA122E">
        <w:rPr>
          <w:rFonts w:ascii="仿宋_GB2312" w:eastAsia="仿宋_GB2312" w:hAnsi="宋体" w:hint="eastAsia"/>
          <w:b/>
          <w:kern w:val="0"/>
          <w:sz w:val="36"/>
          <w:szCs w:val="36"/>
        </w:rPr>
        <w:t>名编制下达到各市州用于公办幼儿园管理人员和骨干教师配备，有力保障了学前教育事业发展需要。省农业农村厅以推进农村“厕所革命”为重点，统筹推进“关于加大农村人居环境整治力度”重点处理建议办理，承诺年</w:t>
      </w:r>
      <w:r w:rsidRPr="00DA122E">
        <w:rPr>
          <w:rFonts w:ascii="仿宋_GB2312" w:eastAsia="仿宋_GB2312" w:hAnsi="宋体" w:hint="eastAsia"/>
          <w:b/>
          <w:sz w:val="36"/>
          <w:szCs w:val="36"/>
        </w:rPr>
        <w:t>底</w:t>
      </w:r>
      <w:r w:rsidRPr="00DA122E">
        <w:rPr>
          <w:rFonts w:ascii="仿宋_GB2312" w:eastAsia="仿宋_GB2312" w:hAnsi="宋体" w:hint="eastAsia"/>
          <w:b/>
          <w:kern w:val="0"/>
          <w:sz w:val="36"/>
          <w:szCs w:val="36"/>
        </w:rPr>
        <w:t>前推动完成</w:t>
      </w:r>
      <w:r w:rsidRPr="00DA122E">
        <w:rPr>
          <w:rFonts w:ascii="仿宋_GB2312" w:eastAsia="仿宋_GB2312" w:hAnsi="宋体"/>
          <w:b/>
          <w:kern w:val="0"/>
          <w:sz w:val="36"/>
          <w:szCs w:val="36"/>
        </w:rPr>
        <w:t>100</w:t>
      </w:r>
      <w:r w:rsidRPr="00DA122E">
        <w:rPr>
          <w:rFonts w:ascii="仿宋_GB2312" w:eastAsia="仿宋_GB2312" w:hAnsi="宋体" w:hint="eastAsia"/>
          <w:b/>
          <w:kern w:val="0"/>
          <w:sz w:val="36"/>
          <w:szCs w:val="36"/>
        </w:rPr>
        <w:t>万户农村户用卫生厕所改（新）建任务。截至</w:t>
      </w:r>
      <w:r w:rsidRPr="00DA122E">
        <w:rPr>
          <w:rFonts w:ascii="仿宋_GB2312" w:eastAsia="仿宋_GB2312" w:hAnsi="宋体"/>
          <w:b/>
          <w:kern w:val="0"/>
          <w:sz w:val="36"/>
          <w:szCs w:val="36"/>
        </w:rPr>
        <w:t>9</w:t>
      </w:r>
      <w:r w:rsidRPr="00DA122E">
        <w:rPr>
          <w:rFonts w:ascii="仿宋_GB2312" w:eastAsia="仿宋_GB2312" w:hAnsi="宋体" w:hint="eastAsia"/>
          <w:b/>
          <w:kern w:val="0"/>
          <w:sz w:val="36"/>
          <w:szCs w:val="36"/>
        </w:rPr>
        <w:t>月，全省完成农村改厕任务</w:t>
      </w:r>
      <w:r w:rsidRPr="00DA122E">
        <w:rPr>
          <w:rFonts w:ascii="仿宋_GB2312" w:eastAsia="仿宋_GB2312" w:hAnsi="宋体"/>
          <w:b/>
          <w:kern w:val="0"/>
          <w:sz w:val="36"/>
          <w:szCs w:val="36"/>
        </w:rPr>
        <w:t>621482</w:t>
      </w:r>
      <w:r w:rsidRPr="00DA122E">
        <w:rPr>
          <w:rFonts w:ascii="仿宋_GB2312" w:eastAsia="仿宋_GB2312" w:hAnsi="宋体" w:hint="eastAsia"/>
          <w:b/>
          <w:kern w:val="0"/>
          <w:sz w:val="36"/>
          <w:szCs w:val="36"/>
        </w:rPr>
        <w:t>户，完成率为</w:t>
      </w:r>
      <w:r w:rsidRPr="00DA122E">
        <w:rPr>
          <w:rFonts w:ascii="仿宋_GB2312" w:eastAsia="仿宋_GB2312" w:hAnsi="宋体"/>
          <w:b/>
          <w:kern w:val="0"/>
          <w:sz w:val="36"/>
          <w:szCs w:val="36"/>
        </w:rPr>
        <w:t>61.2%</w:t>
      </w:r>
      <w:r w:rsidRPr="00DA122E">
        <w:rPr>
          <w:rFonts w:ascii="仿宋_GB2312" w:eastAsia="仿宋_GB2312" w:hAnsi="宋体" w:hint="eastAsia"/>
          <w:b/>
          <w:kern w:val="0"/>
          <w:sz w:val="36"/>
          <w:szCs w:val="36"/>
        </w:rPr>
        <w:t>，其中长沙市</w:t>
      </w:r>
      <w:r w:rsidRPr="00DA122E">
        <w:rPr>
          <w:rFonts w:ascii="仿宋_GB2312" w:eastAsia="仿宋_GB2312" w:hAnsi="宋体"/>
          <w:b/>
          <w:kern w:val="0"/>
          <w:sz w:val="36"/>
          <w:szCs w:val="36"/>
        </w:rPr>
        <w:t>10</w:t>
      </w:r>
      <w:r w:rsidRPr="00DA122E">
        <w:rPr>
          <w:rFonts w:ascii="仿宋_GB2312" w:eastAsia="仿宋_GB2312" w:hAnsi="宋体" w:hint="eastAsia"/>
          <w:b/>
          <w:kern w:val="0"/>
          <w:sz w:val="36"/>
          <w:szCs w:val="36"/>
        </w:rPr>
        <w:t>万户改厕任务完成率达</w:t>
      </w:r>
      <w:r w:rsidRPr="00DA122E">
        <w:rPr>
          <w:rFonts w:ascii="仿宋_GB2312" w:eastAsia="仿宋_GB2312" w:hAnsi="宋体"/>
          <w:b/>
          <w:kern w:val="0"/>
          <w:sz w:val="36"/>
          <w:szCs w:val="36"/>
        </w:rPr>
        <w:t>94%</w:t>
      </w:r>
      <w:r w:rsidRPr="00DA122E">
        <w:rPr>
          <w:rFonts w:ascii="仿宋_GB2312" w:eastAsia="仿宋_GB2312" w:hAnsi="宋体" w:hint="eastAsia"/>
          <w:b/>
          <w:kern w:val="0"/>
          <w:sz w:val="36"/>
          <w:szCs w:val="36"/>
        </w:rPr>
        <w:t>。省交通运输厅针对代表集中反映的高速公路限速标准过低问题，计划在</w:t>
      </w:r>
      <w:r w:rsidRPr="00DA122E">
        <w:rPr>
          <w:rFonts w:ascii="仿宋_GB2312" w:eastAsia="仿宋_GB2312" w:hAnsi="宋体"/>
          <w:b/>
          <w:kern w:val="0"/>
          <w:sz w:val="36"/>
          <w:szCs w:val="36"/>
        </w:rPr>
        <w:t>2020</w:t>
      </w:r>
      <w:r w:rsidRPr="00DA122E">
        <w:rPr>
          <w:rFonts w:ascii="仿宋_GB2312" w:eastAsia="仿宋_GB2312" w:hAnsi="宋体" w:hint="eastAsia"/>
          <w:b/>
          <w:kern w:val="0"/>
          <w:sz w:val="36"/>
          <w:szCs w:val="36"/>
        </w:rPr>
        <w:t>年全面实现全省高速公路科学提速。针对代表关于规范公路限高架设置的建</w:t>
      </w:r>
      <w:r w:rsidRPr="00DA122E">
        <w:rPr>
          <w:rFonts w:ascii="仿宋_GB2312" w:eastAsia="仿宋_GB2312" w:hAnsi="仿宋_GB2312" w:cs="仿宋_GB2312" w:hint="eastAsia"/>
          <w:b/>
          <w:sz w:val="36"/>
          <w:szCs w:val="36"/>
        </w:rPr>
        <w:t>议，在全省开展公路限高限宽设施和检查卡点专项清理行动，全面排查，清理规范，社会反响好。</w:t>
      </w:r>
    </w:p>
    <w:p w:rsidR="00BE4973" w:rsidRPr="00DA122E" w:rsidRDefault="00BE4973" w:rsidP="00DA122E">
      <w:pPr>
        <w:spacing w:line="600" w:lineRule="exact"/>
        <w:ind w:firstLineChars="200" w:firstLine="31680"/>
        <w:rPr>
          <w:rFonts w:ascii="仿宋_GB2312" w:eastAsia="仿宋_GB2312" w:hAnsi="仿宋_GB2312" w:cs="仿宋_GB2312"/>
          <w:b/>
          <w:sz w:val="36"/>
          <w:szCs w:val="36"/>
        </w:rPr>
      </w:pPr>
      <w:r w:rsidRPr="00DA122E">
        <w:rPr>
          <w:rFonts w:ascii="楷体_GB2312" w:eastAsia="楷体_GB2312" w:hAnsi="楷体_GB2312" w:cs="楷体_GB2312" w:hint="eastAsia"/>
          <w:b/>
          <w:sz w:val="36"/>
          <w:szCs w:val="36"/>
        </w:rPr>
        <w:t>（二）完善了一批政策措施。</w:t>
      </w:r>
      <w:r w:rsidRPr="00DA122E">
        <w:rPr>
          <w:rFonts w:ascii="仿宋_GB2312" w:eastAsia="仿宋_GB2312" w:hAnsi="仿宋_GB2312" w:cs="仿宋_GB2312" w:hint="eastAsia"/>
          <w:b/>
          <w:sz w:val="36"/>
          <w:szCs w:val="36"/>
        </w:rPr>
        <w:t>省医保局等部门联合出台《关于进一步完善城乡居民基本医疗保险门</w:t>
      </w:r>
      <w:r w:rsidRPr="00DA122E">
        <w:rPr>
          <w:rFonts w:ascii="仿宋_GB2312" w:eastAsia="仿宋_GB2312" w:hAnsi="宋体" w:hint="eastAsia"/>
          <w:b/>
          <w:sz w:val="36"/>
          <w:szCs w:val="36"/>
        </w:rPr>
        <w:t>诊医疗保障政策的通知》，</w:t>
      </w:r>
      <w:r w:rsidRPr="00DA122E">
        <w:rPr>
          <w:rFonts w:ascii="仿宋_GB2312" w:eastAsia="仿宋_GB2312" w:hAnsi="仿宋" w:cs="仿宋" w:hint="eastAsia"/>
          <w:b/>
          <w:bCs/>
          <w:sz w:val="36"/>
          <w:szCs w:val="36"/>
        </w:rPr>
        <w:t>将普通门诊统筹基金筹资规模，从当年城乡居民医保基金总额的</w:t>
      </w:r>
      <w:r w:rsidRPr="00DA122E">
        <w:rPr>
          <w:rFonts w:ascii="仿宋_GB2312" w:eastAsia="仿宋_GB2312" w:hAnsi="仿宋" w:cs="仿宋"/>
          <w:b/>
          <w:bCs/>
          <w:sz w:val="36"/>
          <w:szCs w:val="36"/>
        </w:rPr>
        <w:t>7%</w:t>
      </w:r>
      <w:r w:rsidRPr="00DA122E">
        <w:rPr>
          <w:rFonts w:ascii="仿宋_GB2312" w:eastAsia="仿宋_GB2312" w:hAnsi="仿宋" w:cs="仿宋" w:hint="eastAsia"/>
          <w:b/>
          <w:bCs/>
          <w:sz w:val="36"/>
          <w:szCs w:val="36"/>
        </w:rPr>
        <w:t>提高到</w:t>
      </w:r>
      <w:r w:rsidRPr="00DA122E">
        <w:rPr>
          <w:rFonts w:ascii="仿宋_GB2312" w:eastAsia="仿宋_GB2312" w:hAnsi="仿宋" w:cs="仿宋"/>
          <w:b/>
          <w:bCs/>
          <w:sz w:val="36"/>
          <w:szCs w:val="36"/>
        </w:rPr>
        <w:t>10%</w:t>
      </w:r>
      <w:r w:rsidRPr="00DA122E">
        <w:rPr>
          <w:rFonts w:ascii="仿宋_GB2312" w:eastAsia="仿宋_GB2312" w:hAnsi="仿宋" w:cs="仿宋" w:hint="eastAsia"/>
          <w:b/>
          <w:bCs/>
          <w:sz w:val="36"/>
          <w:szCs w:val="36"/>
        </w:rPr>
        <w:t>，普通门诊的报销比例统一提高到</w:t>
      </w:r>
      <w:r w:rsidRPr="00DA122E">
        <w:rPr>
          <w:rFonts w:ascii="仿宋_GB2312" w:eastAsia="仿宋_GB2312" w:hAnsi="仿宋" w:cs="仿宋"/>
          <w:b/>
          <w:bCs/>
          <w:sz w:val="36"/>
          <w:szCs w:val="36"/>
        </w:rPr>
        <w:t>70%</w:t>
      </w:r>
      <w:r w:rsidRPr="00DA122E">
        <w:rPr>
          <w:rFonts w:ascii="仿宋_GB2312" w:eastAsia="仿宋_GB2312" w:hAnsi="仿宋" w:cs="仿宋" w:hint="eastAsia"/>
          <w:b/>
          <w:bCs/>
          <w:sz w:val="36"/>
          <w:szCs w:val="36"/>
        </w:rPr>
        <w:t>，统一降低</w:t>
      </w:r>
      <w:r w:rsidRPr="00DA122E">
        <w:rPr>
          <w:rFonts w:ascii="仿宋_GB2312" w:eastAsia="仿宋_GB2312" w:hAnsi="仿宋" w:cs="仿宋"/>
          <w:b/>
          <w:bCs/>
          <w:sz w:val="36"/>
          <w:szCs w:val="36"/>
        </w:rPr>
        <w:t>43</w:t>
      </w:r>
      <w:r w:rsidRPr="00DA122E">
        <w:rPr>
          <w:rFonts w:ascii="仿宋_GB2312" w:eastAsia="仿宋_GB2312" w:hAnsi="仿宋" w:cs="仿宋" w:hint="eastAsia"/>
          <w:b/>
          <w:bCs/>
          <w:sz w:val="36"/>
          <w:szCs w:val="36"/>
        </w:rPr>
        <w:t>个特殊门诊准入门槛。这一政策的出台，将惠及全省</w:t>
      </w:r>
      <w:r w:rsidRPr="00DA122E">
        <w:rPr>
          <w:rFonts w:ascii="仿宋_GB2312" w:eastAsia="仿宋_GB2312" w:hAnsi="仿宋" w:cs="仿宋"/>
          <w:b/>
          <w:bCs/>
          <w:sz w:val="36"/>
          <w:szCs w:val="36"/>
        </w:rPr>
        <w:t>6000</w:t>
      </w:r>
      <w:r w:rsidRPr="00DA122E">
        <w:rPr>
          <w:rFonts w:ascii="仿宋_GB2312" w:eastAsia="仿宋_GB2312" w:hAnsi="仿宋" w:cs="仿宋" w:hint="eastAsia"/>
          <w:b/>
          <w:bCs/>
          <w:sz w:val="36"/>
          <w:szCs w:val="36"/>
        </w:rPr>
        <w:t>万城乡居民，满足老百姓小病不住院、门诊有报销的诉求，让广大人民群众有更多的医保获得感。</w:t>
      </w:r>
      <w:r w:rsidRPr="00DA122E">
        <w:rPr>
          <w:rFonts w:ascii="仿宋_GB2312" w:eastAsia="仿宋_GB2312" w:hAnsi="黑体" w:hint="eastAsia"/>
          <w:b/>
          <w:kern w:val="0"/>
          <w:sz w:val="36"/>
          <w:szCs w:val="36"/>
        </w:rPr>
        <w:t>省工信厅</w:t>
      </w:r>
      <w:r w:rsidRPr="00DA122E">
        <w:rPr>
          <w:rFonts w:ascii="仿宋_GB2312" w:eastAsia="仿宋_GB2312" w:hAnsi="宋体" w:cs="仿宋" w:hint="eastAsia"/>
          <w:b/>
          <w:sz w:val="36"/>
          <w:szCs w:val="36"/>
        </w:rPr>
        <w:t>制定</w:t>
      </w:r>
      <w:r w:rsidRPr="00DA122E">
        <w:rPr>
          <w:rFonts w:ascii="仿宋_GB2312" w:eastAsia="仿宋_GB2312" w:hAnsi="宋体" w:cs="仿宋"/>
          <w:b/>
          <w:sz w:val="36"/>
          <w:szCs w:val="36"/>
        </w:rPr>
        <w:t>13</w:t>
      </w:r>
      <w:r w:rsidRPr="00DA122E">
        <w:rPr>
          <w:rFonts w:ascii="仿宋_GB2312" w:eastAsia="仿宋_GB2312" w:hAnsi="宋体" w:cs="仿宋" w:hint="eastAsia"/>
          <w:b/>
          <w:sz w:val="36"/>
          <w:szCs w:val="36"/>
        </w:rPr>
        <w:t>条具体措施，助推中小企业“上云上平台”，帮助中小企业实现降本增效</w:t>
      </w:r>
      <w:r w:rsidRPr="00DA122E">
        <w:rPr>
          <w:rFonts w:ascii="仿宋_GB2312" w:eastAsia="仿宋_GB2312" w:hAnsi="宋体" w:cs="Arial" w:hint="eastAsia"/>
          <w:b/>
          <w:color w:val="000000"/>
          <w:kern w:val="0"/>
          <w:sz w:val="36"/>
          <w:szCs w:val="36"/>
        </w:rPr>
        <w:t>。</w:t>
      </w:r>
      <w:r w:rsidRPr="00DA122E">
        <w:rPr>
          <w:rFonts w:ascii="仿宋_GB2312" w:eastAsia="仿宋_GB2312" w:hAnsi="黑体" w:hint="eastAsia"/>
          <w:b/>
          <w:bCs/>
          <w:color w:val="333333"/>
          <w:sz w:val="36"/>
          <w:szCs w:val="36"/>
        </w:rPr>
        <w:t>省科技厅</w:t>
      </w:r>
      <w:r w:rsidRPr="00DA122E">
        <w:rPr>
          <w:rFonts w:ascii="仿宋_GB2312" w:eastAsia="仿宋_GB2312" w:hAnsi="宋体" w:cs="宋体" w:hint="eastAsia"/>
          <w:b/>
          <w:sz w:val="36"/>
          <w:szCs w:val="36"/>
        </w:rPr>
        <w:t>制定并实施《湖南省支持高</w:t>
      </w:r>
      <w:r w:rsidRPr="00DA122E">
        <w:rPr>
          <w:rFonts w:ascii="仿宋_GB2312" w:eastAsia="仿宋_GB2312" w:hAnsi="仿宋_GB2312" w:cs="仿宋_GB2312" w:hint="eastAsia"/>
          <w:b/>
          <w:sz w:val="36"/>
          <w:szCs w:val="36"/>
        </w:rPr>
        <w:t>校科研院所研发财政奖补实施办法》，实现了对企业、高校、科研院所等三大类创新主体的全覆盖。</w:t>
      </w:r>
    </w:p>
    <w:p w:rsidR="00BE4973" w:rsidRPr="00DA122E" w:rsidRDefault="00BE4973" w:rsidP="00DA122E">
      <w:pPr>
        <w:spacing w:line="600" w:lineRule="exact"/>
        <w:ind w:firstLineChars="200" w:firstLine="31680"/>
        <w:rPr>
          <w:rFonts w:ascii="仿宋_GB2312" w:eastAsia="仿宋_GB2312" w:hAnsi="仿宋_GB2312" w:cs="仿宋_GB2312"/>
          <w:b/>
          <w:sz w:val="36"/>
          <w:szCs w:val="36"/>
        </w:rPr>
      </w:pPr>
      <w:r w:rsidRPr="00DA122E">
        <w:rPr>
          <w:rFonts w:ascii="楷体_GB2312" w:eastAsia="楷体_GB2312" w:hAnsi="楷体_GB2312" w:cs="楷体_GB2312" w:hint="eastAsia"/>
          <w:b/>
          <w:sz w:val="36"/>
          <w:szCs w:val="36"/>
        </w:rPr>
        <w:t>（三）助推了“三大攻坚战”。</w:t>
      </w:r>
      <w:r w:rsidRPr="00DA122E">
        <w:rPr>
          <w:rFonts w:ascii="仿宋_GB2312" w:eastAsia="仿宋_GB2312" w:hAnsi="宋体" w:cs="仿宋" w:hint="eastAsia"/>
          <w:b/>
          <w:sz w:val="36"/>
          <w:szCs w:val="36"/>
        </w:rPr>
        <w:t>全省乡镇污水处理</w:t>
      </w:r>
      <w:r w:rsidRPr="00DA122E">
        <w:rPr>
          <w:rFonts w:ascii="仿宋_GB2312" w:eastAsia="仿宋_GB2312" w:hAnsi="宋体" w:cs="仿宋"/>
          <w:b/>
          <w:sz w:val="36"/>
          <w:szCs w:val="36"/>
        </w:rPr>
        <w:t>PPP</w:t>
      </w:r>
      <w:r w:rsidRPr="00DA122E">
        <w:rPr>
          <w:rFonts w:ascii="仿宋_GB2312" w:eastAsia="仿宋_GB2312" w:hAnsi="宋体" w:cs="仿宋" w:hint="eastAsia"/>
          <w:b/>
          <w:sz w:val="36"/>
          <w:szCs w:val="36"/>
        </w:rPr>
        <w:t>入库项目</w:t>
      </w:r>
      <w:r w:rsidRPr="00DA122E">
        <w:rPr>
          <w:rFonts w:ascii="仿宋_GB2312" w:eastAsia="仿宋_GB2312" w:hAnsi="宋体" w:cs="仿宋"/>
          <w:b/>
          <w:sz w:val="36"/>
          <w:szCs w:val="36"/>
        </w:rPr>
        <w:t>28</w:t>
      </w:r>
      <w:r w:rsidRPr="00DA122E">
        <w:rPr>
          <w:rFonts w:ascii="仿宋_GB2312" w:eastAsia="仿宋_GB2312" w:hAnsi="宋体" w:cs="仿宋" w:hint="eastAsia"/>
          <w:b/>
          <w:sz w:val="36"/>
          <w:szCs w:val="36"/>
        </w:rPr>
        <w:t>个，</w:t>
      </w:r>
      <w:r w:rsidRPr="00DA122E">
        <w:rPr>
          <w:rFonts w:ascii="仿宋_GB2312" w:eastAsia="仿宋_GB2312" w:hAnsi="宋体" w:cs="仿宋"/>
          <w:b/>
          <w:sz w:val="36"/>
          <w:szCs w:val="36"/>
        </w:rPr>
        <w:t>292</w:t>
      </w:r>
      <w:r w:rsidRPr="00DA122E">
        <w:rPr>
          <w:rFonts w:ascii="仿宋_GB2312" w:eastAsia="仿宋_GB2312" w:hAnsi="宋体" w:cs="仿宋" w:hint="eastAsia"/>
          <w:b/>
          <w:sz w:val="36"/>
          <w:szCs w:val="36"/>
        </w:rPr>
        <w:t>个乡镇建成</w:t>
      </w:r>
      <w:r w:rsidRPr="00DA122E">
        <w:rPr>
          <w:rFonts w:ascii="仿宋_GB2312" w:eastAsia="仿宋_GB2312" w:hAnsi="宋体" w:hint="eastAsia"/>
          <w:b/>
          <w:color w:val="000000"/>
          <w:sz w:val="36"/>
          <w:szCs w:val="36"/>
        </w:rPr>
        <w:t>了污水处理设施，总投资达</w:t>
      </w:r>
      <w:r w:rsidRPr="00DA122E">
        <w:rPr>
          <w:rFonts w:ascii="仿宋_GB2312" w:eastAsia="仿宋_GB2312" w:hAnsi="宋体"/>
          <w:b/>
          <w:color w:val="000000"/>
          <w:sz w:val="36"/>
          <w:szCs w:val="36"/>
        </w:rPr>
        <w:t>93.1</w:t>
      </w:r>
      <w:r w:rsidRPr="00DA122E">
        <w:rPr>
          <w:rFonts w:ascii="仿宋_GB2312" w:eastAsia="仿宋_GB2312" w:hAnsi="宋体" w:hint="eastAsia"/>
          <w:b/>
          <w:color w:val="000000"/>
          <w:sz w:val="36"/>
          <w:szCs w:val="36"/>
        </w:rPr>
        <w:t>亿元。</w:t>
      </w:r>
      <w:r w:rsidRPr="00DA122E">
        <w:rPr>
          <w:rFonts w:ascii="仿宋_GB2312" w:eastAsia="仿宋_GB2312" w:hAnsi="宋体"/>
          <w:b/>
          <w:color w:val="000000"/>
          <w:sz w:val="36"/>
          <w:szCs w:val="36"/>
        </w:rPr>
        <w:t>100</w:t>
      </w:r>
      <w:r w:rsidRPr="00DA122E">
        <w:rPr>
          <w:rFonts w:ascii="仿宋_GB2312" w:eastAsia="仿宋_GB2312" w:hAnsi="宋体" w:hint="eastAsia"/>
          <w:b/>
          <w:color w:val="000000"/>
          <w:sz w:val="36"/>
          <w:szCs w:val="36"/>
        </w:rPr>
        <w:t>个城乡黑臭水体整治项目已开工</w:t>
      </w:r>
      <w:r w:rsidRPr="00DA122E">
        <w:rPr>
          <w:rFonts w:ascii="仿宋_GB2312" w:eastAsia="仿宋_GB2312" w:hAnsi="宋体"/>
          <w:b/>
          <w:color w:val="000000"/>
          <w:sz w:val="36"/>
          <w:szCs w:val="36"/>
        </w:rPr>
        <w:t>82</w:t>
      </w:r>
      <w:r w:rsidRPr="00DA122E">
        <w:rPr>
          <w:rFonts w:ascii="仿宋_GB2312" w:eastAsia="仿宋_GB2312" w:hAnsi="宋体" w:hint="eastAsia"/>
          <w:b/>
          <w:color w:val="000000"/>
          <w:sz w:val="36"/>
          <w:szCs w:val="36"/>
        </w:rPr>
        <w:t>个。岳阳、湘潭列入全国</w:t>
      </w:r>
      <w:r w:rsidRPr="00DA122E">
        <w:rPr>
          <w:rFonts w:ascii="仿宋_GB2312" w:eastAsia="仿宋_GB2312" w:hAnsi="宋体"/>
          <w:b/>
          <w:color w:val="000000"/>
          <w:sz w:val="36"/>
          <w:szCs w:val="36"/>
        </w:rPr>
        <w:t>20</w:t>
      </w:r>
      <w:r w:rsidRPr="00DA122E">
        <w:rPr>
          <w:rFonts w:ascii="仿宋_GB2312" w:eastAsia="仿宋_GB2312" w:hAnsi="宋体" w:hint="eastAsia"/>
          <w:b/>
          <w:color w:val="000000"/>
          <w:sz w:val="36"/>
          <w:szCs w:val="36"/>
        </w:rPr>
        <w:t>个黑臭水体治理示范城市，将分别获得</w:t>
      </w:r>
      <w:r w:rsidRPr="00DA122E">
        <w:rPr>
          <w:rFonts w:ascii="仿宋_GB2312" w:eastAsia="仿宋_GB2312" w:hAnsi="宋体"/>
          <w:b/>
          <w:color w:val="000000"/>
          <w:sz w:val="36"/>
          <w:szCs w:val="36"/>
        </w:rPr>
        <w:t>4</w:t>
      </w:r>
      <w:r w:rsidRPr="00DA122E">
        <w:rPr>
          <w:rFonts w:ascii="仿宋_GB2312" w:eastAsia="仿宋_GB2312" w:hAnsi="宋体" w:cs="仿宋" w:hint="eastAsia"/>
          <w:b/>
          <w:sz w:val="36"/>
          <w:szCs w:val="36"/>
        </w:rPr>
        <w:t>亿元中央补助资金</w:t>
      </w:r>
      <w:r w:rsidRPr="00DA122E">
        <w:rPr>
          <w:rFonts w:ascii="仿宋_GB2312" w:eastAsia="仿宋_GB2312" w:hAnsi="宋体" w:hint="eastAsia"/>
          <w:b/>
          <w:color w:val="000000"/>
          <w:sz w:val="36"/>
          <w:szCs w:val="36"/>
        </w:rPr>
        <w:t>。计划启动</w:t>
      </w:r>
      <w:r w:rsidRPr="00DA122E">
        <w:rPr>
          <w:rFonts w:ascii="仿宋_GB2312" w:eastAsia="仿宋_GB2312" w:hAnsi="宋体"/>
          <w:b/>
          <w:color w:val="000000"/>
          <w:sz w:val="36"/>
          <w:szCs w:val="36"/>
        </w:rPr>
        <w:t>28</w:t>
      </w:r>
      <w:r w:rsidRPr="00DA122E">
        <w:rPr>
          <w:rFonts w:ascii="仿宋_GB2312" w:eastAsia="仿宋_GB2312" w:hAnsi="宋体" w:hint="eastAsia"/>
          <w:b/>
          <w:color w:val="000000"/>
          <w:sz w:val="36"/>
          <w:szCs w:val="36"/>
        </w:rPr>
        <w:t>座污水处理厂提标改造项目，已开工</w:t>
      </w:r>
      <w:r w:rsidRPr="00DA122E">
        <w:rPr>
          <w:rFonts w:ascii="仿宋_GB2312" w:eastAsia="仿宋_GB2312" w:hAnsi="宋体"/>
          <w:b/>
          <w:color w:val="000000"/>
          <w:sz w:val="36"/>
          <w:szCs w:val="36"/>
        </w:rPr>
        <w:t>24</w:t>
      </w:r>
      <w:r w:rsidRPr="00DA122E">
        <w:rPr>
          <w:rFonts w:ascii="仿宋_GB2312" w:eastAsia="仿宋_GB2312" w:hAnsi="宋体" w:hint="eastAsia"/>
          <w:b/>
          <w:color w:val="000000"/>
          <w:sz w:val="36"/>
          <w:szCs w:val="36"/>
        </w:rPr>
        <w:t>座。下达</w:t>
      </w:r>
      <w:r w:rsidRPr="00DA122E">
        <w:rPr>
          <w:rFonts w:ascii="仿宋_GB2312" w:eastAsia="仿宋_GB2312" w:hAnsi="宋体"/>
          <w:b/>
          <w:color w:val="000000"/>
          <w:sz w:val="36"/>
          <w:szCs w:val="36"/>
        </w:rPr>
        <w:t>2019</w:t>
      </w:r>
      <w:r w:rsidRPr="00DA122E">
        <w:rPr>
          <w:rFonts w:ascii="仿宋_GB2312" w:eastAsia="仿宋_GB2312" w:hAnsi="宋体" w:hint="eastAsia"/>
          <w:b/>
          <w:color w:val="000000"/>
          <w:sz w:val="36"/>
          <w:szCs w:val="36"/>
        </w:rPr>
        <w:t>年中央城市管网和污水处理补助资金</w:t>
      </w:r>
      <w:r w:rsidRPr="00DA122E">
        <w:rPr>
          <w:rFonts w:ascii="仿宋_GB2312" w:eastAsia="仿宋_GB2312" w:hAnsi="宋体"/>
          <w:b/>
          <w:color w:val="000000"/>
          <w:sz w:val="36"/>
          <w:szCs w:val="36"/>
        </w:rPr>
        <w:t>7.1</w:t>
      </w:r>
      <w:r w:rsidRPr="00DA122E">
        <w:rPr>
          <w:rFonts w:ascii="仿宋_GB2312" w:eastAsia="仿宋_GB2312" w:hAnsi="宋体" w:hint="eastAsia"/>
          <w:b/>
          <w:color w:val="000000"/>
          <w:sz w:val="36"/>
          <w:szCs w:val="36"/>
        </w:rPr>
        <w:t>亿元、黑臭水体整治省级补助资金</w:t>
      </w:r>
      <w:r w:rsidRPr="00DA122E">
        <w:rPr>
          <w:rFonts w:ascii="仿宋_GB2312" w:eastAsia="仿宋_GB2312" w:hAnsi="宋体"/>
          <w:b/>
          <w:color w:val="000000"/>
          <w:sz w:val="36"/>
          <w:szCs w:val="36"/>
        </w:rPr>
        <w:t>1.53</w:t>
      </w:r>
      <w:r w:rsidRPr="00DA122E">
        <w:rPr>
          <w:rFonts w:ascii="仿宋_GB2312" w:eastAsia="仿宋_GB2312" w:hAnsi="宋体" w:hint="eastAsia"/>
          <w:b/>
          <w:color w:val="000000"/>
          <w:sz w:val="36"/>
          <w:szCs w:val="36"/>
        </w:rPr>
        <w:t>亿元。</w:t>
      </w:r>
      <w:r w:rsidRPr="00DA122E">
        <w:rPr>
          <w:rFonts w:ascii="仿宋_GB2312" w:eastAsia="仿宋_GB2312" w:hAnsi="宋体"/>
          <w:b/>
          <w:color w:val="000000"/>
          <w:sz w:val="36"/>
          <w:szCs w:val="36"/>
        </w:rPr>
        <w:t>2019</w:t>
      </w:r>
      <w:r w:rsidRPr="00DA122E">
        <w:rPr>
          <w:rFonts w:ascii="仿宋_GB2312" w:eastAsia="仿宋_GB2312" w:hAnsi="宋体" w:hint="eastAsia"/>
          <w:b/>
          <w:color w:val="000000"/>
          <w:sz w:val="36"/>
          <w:szCs w:val="36"/>
        </w:rPr>
        <w:t>年起全省地级城市全面启动生活垃圾分类工作。</w:t>
      </w:r>
      <w:r w:rsidRPr="00DA122E">
        <w:rPr>
          <w:rFonts w:ascii="仿宋_GB2312" w:eastAsia="仿宋_GB2312" w:hAnsi="宋体" w:hint="eastAsia"/>
          <w:b/>
          <w:sz w:val="36"/>
          <w:szCs w:val="36"/>
        </w:rPr>
        <w:t>全面启动了</w:t>
      </w:r>
      <w:r w:rsidRPr="00DA122E">
        <w:rPr>
          <w:rFonts w:ascii="仿宋_GB2312" w:eastAsia="仿宋_GB2312" w:hAnsi="宋体"/>
          <w:b/>
          <w:sz w:val="36"/>
          <w:szCs w:val="36"/>
        </w:rPr>
        <w:t>25</w:t>
      </w:r>
      <w:r w:rsidRPr="00DA122E">
        <w:rPr>
          <w:rFonts w:ascii="仿宋_GB2312" w:eastAsia="仿宋_GB2312" w:hAnsi="宋体" w:hint="eastAsia"/>
          <w:b/>
          <w:sz w:val="36"/>
          <w:szCs w:val="36"/>
        </w:rPr>
        <w:t>户及</w:t>
      </w:r>
      <w:r w:rsidRPr="00DA122E">
        <w:rPr>
          <w:rFonts w:ascii="仿宋_GB2312" w:eastAsia="仿宋_GB2312" w:hAnsi="宋体"/>
          <w:b/>
          <w:sz w:val="36"/>
          <w:szCs w:val="36"/>
        </w:rPr>
        <w:t>100</w:t>
      </w:r>
      <w:r w:rsidRPr="00DA122E">
        <w:rPr>
          <w:rFonts w:ascii="仿宋_GB2312" w:eastAsia="仿宋_GB2312" w:hAnsi="宋体" w:hint="eastAsia"/>
          <w:b/>
          <w:sz w:val="36"/>
          <w:szCs w:val="36"/>
        </w:rPr>
        <w:t>人以上自然村</w:t>
      </w:r>
      <w:r w:rsidRPr="00DA122E">
        <w:rPr>
          <w:rFonts w:ascii="仿宋_GB2312" w:eastAsia="仿宋_GB2312" w:hAnsi="仿宋_GB2312" w:cs="仿宋_GB2312" w:hint="eastAsia"/>
          <w:b/>
          <w:sz w:val="36"/>
          <w:szCs w:val="36"/>
        </w:rPr>
        <w:t>通水泥（沥青）路建设，其中贫困县所辖村及非贫困县贫困村</w:t>
      </w:r>
      <w:r w:rsidRPr="00DA122E">
        <w:rPr>
          <w:rFonts w:ascii="仿宋_GB2312" w:eastAsia="仿宋_GB2312" w:hAnsi="仿宋_GB2312" w:cs="仿宋_GB2312"/>
          <w:b/>
          <w:sz w:val="36"/>
          <w:szCs w:val="36"/>
        </w:rPr>
        <w:t>2</w:t>
      </w:r>
      <w:r w:rsidRPr="00DA122E">
        <w:rPr>
          <w:rFonts w:ascii="仿宋_GB2312" w:eastAsia="仿宋_GB2312" w:hAnsi="仿宋_GB2312" w:cs="仿宋_GB2312" w:hint="eastAsia"/>
          <w:b/>
          <w:sz w:val="36"/>
          <w:szCs w:val="36"/>
        </w:rPr>
        <w:t>万个、</w:t>
      </w:r>
      <w:r w:rsidRPr="00DA122E">
        <w:rPr>
          <w:rFonts w:ascii="仿宋_GB2312" w:eastAsia="仿宋_GB2312" w:hAnsi="仿宋_GB2312" w:cs="仿宋_GB2312"/>
          <w:b/>
          <w:sz w:val="36"/>
          <w:szCs w:val="36"/>
        </w:rPr>
        <w:t>2.54</w:t>
      </w:r>
      <w:r w:rsidRPr="00DA122E">
        <w:rPr>
          <w:rFonts w:ascii="仿宋_GB2312" w:eastAsia="仿宋_GB2312" w:hAnsi="仿宋_GB2312" w:cs="仿宋_GB2312" w:hint="eastAsia"/>
          <w:b/>
          <w:sz w:val="36"/>
          <w:szCs w:val="36"/>
        </w:rPr>
        <w:t>万公里，到</w:t>
      </w:r>
      <w:r w:rsidRPr="00DA122E">
        <w:rPr>
          <w:rFonts w:ascii="仿宋_GB2312" w:eastAsia="仿宋_GB2312" w:hAnsi="仿宋_GB2312" w:cs="仿宋_GB2312"/>
          <w:b/>
          <w:sz w:val="36"/>
          <w:szCs w:val="36"/>
        </w:rPr>
        <w:t>2020</w:t>
      </w:r>
      <w:r w:rsidRPr="00DA122E">
        <w:rPr>
          <w:rFonts w:ascii="仿宋_GB2312" w:eastAsia="仿宋_GB2312" w:hAnsi="仿宋_GB2312" w:cs="仿宋_GB2312" w:hint="eastAsia"/>
          <w:b/>
          <w:sz w:val="36"/>
          <w:szCs w:val="36"/>
        </w:rPr>
        <w:t>年底实现“组组通”，分步实施城乡客运一体化建设。</w:t>
      </w:r>
    </w:p>
    <w:p w:rsidR="00BE4973" w:rsidRPr="00DA122E" w:rsidRDefault="00BE4973" w:rsidP="00DA122E">
      <w:pPr>
        <w:spacing w:line="600" w:lineRule="exact"/>
        <w:ind w:firstLineChars="200" w:firstLine="31680"/>
        <w:rPr>
          <w:rFonts w:ascii="仿宋_GB2312" w:eastAsia="仿宋_GB2312" w:hAnsi="宋体" w:cs="仿宋"/>
          <w:b/>
          <w:sz w:val="36"/>
          <w:szCs w:val="36"/>
        </w:rPr>
      </w:pPr>
      <w:r w:rsidRPr="00DA122E">
        <w:rPr>
          <w:rFonts w:ascii="楷体_GB2312" w:eastAsia="楷体_GB2312" w:hAnsi="楷体_GB2312" w:cs="楷体_GB2312" w:hint="eastAsia"/>
          <w:b/>
          <w:sz w:val="36"/>
          <w:szCs w:val="36"/>
        </w:rPr>
        <w:t>（四）回应了代表和人民群众的关切。</w:t>
      </w:r>
      <w:r w:rsidRPr="00DA122E">
        <w:rPr>
          <w:rFonts w:ascii="仿宋_GB2312" w:eastAsia="仿宋_GB2312" w:hAnsi="仿宋_GB2312" w:cs="仿宋_GB2312" w:hint="eastAsia"/>
          <w:b/>
          <w:sz w:val="36"/>
          <w:szCs w:val="36"/>
        </w:rPr>
        <w:t>人民群众对美好生活的向往就是我们的奋斗目标。对少数</w:t>
      </w:r>
      <w:r w:rsidRPr="00DA122E">
        <w:rPr>
          <w:rFonts w:ascii="仿宋_GB2312" w:eastAsia="仿宋_GB2312" w:hAnsi="宋体" w:cs="仿宋" w:hint="eastAsia"/>
          <w:b/>
          <w:sz w:val="36"/>
          <w:szCs w:val="36"/>
        </w:rPr>
        <w:t>民族地区人民群众要求共同发展进步的关切，对广大女职工权益保障的关切，</w:t>
      </w:r>
      <w:r w:rsidRPr="00DA122E">
        <w:rPr>
          <w:rFonts w:ascii="仿宋_GB2312" w:eastAsia="仿宋_GB2312" w:hAnsi="黑体" w:hint="eastAsia"/>
          <w:b/>
          <w:bCs/>
          <w:color w:val="333333"/>
          <w:sz w:val="36"/>
          <w:szCs w:val="36"/>
        </w:rPr>
        <w:t>对</w:t>
      </w:r>
      <w:r w:rsidRPr="00DA122E">
        <w:rPr>
          <w:rFonts w:ascii="仿宋_GB2312" w:eastAsia="仿宋_GB2312" w:hAnsi="宋体" w:hint="eastAsia"/>
          <w:b/>
          <w:sz w:val="36"/>
          <w:szCs w:val="36"/>
        </w:rPr>
        <w:t>湖湘文化、旅游发展的关切，对房地产市场的关切，还有对</w:t>
      </w:r>
      <w:r w:rsidRPr="00DA122E">
        <w:rPr>
          <w:rFonts w:ascii="仿宋_GB2312" w:eastAsia="仿宋_GB2312" w:hAnsi="宋体" w:cs="仿宋" w:hint="eastAsia"/>
          <w:b/>
          <w:sz w:val="36"/>
          <w:szCs w:val="36"/>
        </w:rPr>
        <w:t>湖南长征红色文化保护利用的关切等等，通过建议督办和办理，都得到了较好的回应。</w:t>
      </w:r>
    </w:p>
    <w:p w:rsidR="00BE4973" w:rsidRPr="00DA122E" w:rsidRDefault="00BE4973" w:rsidP="00DA122E">
      <w:pPr>
        <w:spacing w:line="600" w:lineRule="exact"/>
        <w:ind w:firstLineChars="200" w:firstLine="31680"/>
        <w:rPr>
          <w:rFonts w:ascii="仿宋_GB2312" w:eastAsia="仿宋_GB2312" w:hAnsi="仿宋_GB2312" w:cs="仿宋_GB2312"/>
          <w:b/>
          <w:sz w:val="36"/>
          <w:szCs w:val="36"/>
        </w:rPr>
      </w:pPr>
      <w:r w:rsidRPr="00DA122E">
        <w:rPr>
          <w:rFonts w:ascii="仿宋_GB2312" w:eastAsia="仿宋_GB2312" w:hAnsi="宋体" w:cs="Arial" w:hint="eastAsia"/>
          <w:b/>
          <w:color w:val="000000"/>
          <w:kern w:val="0"/>
          <w:sz w:val="36"/>
          <w:szCs w:val="36"/>
        </w:rPr>
        <w:t>代表建议工作永远在路上。今年代表建议工作取得了较好的成效，但还存在一些需要改进的地方，如</w:t>
      </w:r>
      <w:r w:rsidRPr="00DA122E">
        <w:rPr>
          <w:rFonts w:ascii="仿宋_GB2312" w:eastAsia="仿宋_GB2312" w:hAnsi="宋体" w:cs="宋体" w:hint="eastAsia"/>
          <w:b/>
          <w:kern w:val="0"/>
          <w:sz w:val="36"/>
          <w:szCs w:val="36"/>
        </w:rPr>
        <w:t>部分代表建议质量还不够高、</w:t>
      </w:r>
      <w:r w:rsidRPr="00DA122E">
        <w:rPr>
          <w:rFonts w:ascii="仿宋_GB2312" w:eastAsia="仿宋_GB2312" w:hAnsi="宋体" w:cs="Arial" w:hint="eastAsia"/>
          <w:b/>
          <w:color w:val="000000"/>
          <w:kern w:val="0"/>
          <w:sz w:val="36"/>
          <w:szCs w:val="36"/>
        </w:rPr>
        <w:t>建议交办后调整改办的还比较多，对建议答复承诺事项落实情况的监督还比较弱</w:t>
      </w:r>
      <w:r w:rsidRPr="00DA122E">
        <w:rPr>
          <w:rFonts w:ascii="仿宋_GB2312" w:eastAsia="仿宋_GB2312" w:hAnsi="宋体" w:cs="宋体" w:hint="eastAsia"/>
          <w:b/>
          <w:kern w:val="0"/>
          <w:sz w:val="36"/>
          <w:szCs w:val="36"/>
        </w:rPr>
        <w:t>，对代表建议办理实效的宣传力度还不够强，同时还存在部分单位对代表建议工作的认识还不够到位、部分单位在办理过程中与代表的互动还不够深入、部分建议答复分类还不够准确、部分承办人员对建议办理工作业务还不够熟悉等问题。在今后的代表建议工作中，我们将坚持贯彻落实习近平总书记关于坚持和完善人民代表大会制度的重要思想，贯彻落实党的十九届三中、四中全会精神，紧紧围绕支持和保证人民当家作主，充分发挥国家根本政治制度的优势和特点，</w:t>
      </w:r>
      <w:r w:rsidRPr="00DA122E">
        <w:rPr>
          <w:rFonts w:ascii="仿宋_GB2312" w:eastAsia="仿宋_GB2312" w:hint="eastAsia"/>
          <w:b/>
          <w:sz w:val="36"/>
          <w:szCs w:val="36"/>
        </w:rPr>
        <w:t>支持和保障代表依法履职，</w:t>
      </w:r>
      <w:r w:rsidRPr="00DA122E">
        <w:rPr>
          <w:rFonts w:ascii="仿宋_GB2312" w:eastAsia="仿宋_GB2312" w:hAnsi="宋体" w:cs="仿宋" w:hint="eastAsia"/>
          <w:b/>
          <w:sz w:val="36"/>
          <w:szCs w:val="36"/>
        </w:rPr>
        <w:t>以督促提高建议所提问题的解决率和答复承诺事项的落实率为抓手，</w:t>
      </w:r>
      <w:r w:rsidRPr="00DA122E">
        <w:rPr>
          <w:rFonts w:ascii="仿宋_GB2312" w:eastAsia="仿宋_GB2312" w:hAnsi="宋体" w:cs="Arial" w:hint="eastAsia"/>
          <w:b/>
          <w:color w:val="000000"/>
          <w:kern w:val="0"/>
          <w:sz w:val="36"/>
          <w:szCs w:val="36"/>
        </w:rPr>
        <w:t>推动代表建议工作高质量发展</w:t>
      </w:r>
      <w:r w:rsidRPr="00DA122E">
        <w:rPr>
          <w:rFonts w:ascii="仿宋_GB2312" w:eastAsia="仿宋_GB2312" w:hAnsi="宋体" w:hint="eastAsia"/>
          <w:b/>
          <w:color w:val="333333"/>
          <w:sz w:val="36"/>
          <w:szCs w:val="36"/>
        </w:rPr>
        <w:t>。</w:t>
      </w:r>
    </w:p>
    <w:p w:rsidR="00BE4973" w:rsidRPr="00DA122E" w:rsidRDefault="00BE4973" w:rsidP="00DA122E">
      <w:pPr>
        <w:spacing w:line="600" w:lineRule="exact"/>
        <w:ind w:firstLineChars="200" w:firstLine="31680"/>
        <w:rPr>
          <w:rFonts w:ascii="仿宋_GB2312" w:eastAsia="仿宋_GB2312" w:hAnsi="仿宋_GB2312" w:cs="仿宋_GB2312"/>
          <w:b/>
          <w:sz w:val="36"/>
          <w:szCs w:val="36"/>
        </w:rPr>
      </w:pPr>
    </w:p>
    <w:sectPr w:rsidR="00BE4973" w:rsidRPr="00DA122E" w:rsidSect="00C55A6A">
      <w:footerReference w:type="even" r:id="rId6"/>
      <w:footerReference w:type="default" r:id="rId7"/>
      <w:pgSz w:w="11906" w:h="16838"/>
      <w:pgMar w:top="1814" w:right="1587" w:bottom="1474" w:left="1587" w:header="851" w:footer="992" w:gutter="0"/>
      <w:cols w:space="720"/>
      <w:docGrid w:type="linesAndChars" w:linePitch="288" w:charSpace="-1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973" w:rsidRDefault="00BE4973" w:rsidP="00C55A6A">
      <w:r>
        <w:separator/>
      </w:r>
    </w:p>
  </w:endnote>
  <w:endnote w:type="continuationSeparator" w:id="1">
    <w:p w:rsidR="00BE4973" w:rsidRDefault="00BE4973" w:rsidP="00C55A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73" w:rsidRDefault="00BE497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E4973" w:rsidRDefault="00BE497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73" w:rsidRDefault="00BE497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BE4973" w:rsidRDefault="00BE497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973" w:rsidRDefault="00BE4973" w:rsidP="00C55A6A">
      <w:r>
        <w:separator/>
      </w:r>
    </w:p>
  </w:footnote>
  <w:footnote w:type="continuationSeparator" w:id="1">
    <w:p w:rsidR="00BE4973" w:rsidRDefault="00BE4973" w:rsidP="00C55A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3"/>
  <w:drawingGridVerticalSpacing w:val="144"/>
  <w:displayVerticalDrawingGridEvery w:val="2"/>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12704A7"/>
    <w:rsid w:val="000140F8"/>
    <w:rsid w:val="000435BB"/>
    <w:rsid w:val="00045A23"/>
    <w:rsid w:val="00045E95"/>
    <w:rsid w:val="00050C03"/>
    <w:rsid w:val="00054850"/>
    <w:rsid w:val="00066C74"/>
    <w:rsid w:val="000736AD"/>
    <w:rsid w:val="0007699A"/>
    <w:rsid w:val="00080548"/>
    <w:rsid w:val="000806F0"/>
    <w:rsid w:val="00080E25"/>
    <w:rsid w:val="00083D31"/>
    <w:rsid w:val="00085CF4"/>
    <w:rsid w:val="000928DA"/>
    <w:rsid w:val="000938D2"/>
    <w:rsid w:val="000B5CC8"/>
    <w:rsid w:val="000E2074"/>
    <w:rsid w:val="000F767D"/>
    <w:rsid w:val="000F784B"/>
    <w:rsid w:val="001050F6"/>
    <w:rsid w:val="00113B27"/>
    <w:rsid w:val="0011691F"/>
    <w:rsid w:val="00121319"/>
    <w:rsid w:val="001252C1"/>
    <w:rsid w:val="001443BF"/>
    <w:rsid w:val="00145968"/>
    <w:rsid w:val="00152A5A"/>
    <w:rsid w:val="00174525"/>
    <w:rsid w:val="001852B0"/>
    <w:rsid w:val="001947E6"/>
    <w:rsid w:val="001A03AF"/>
    <w:rsid w:val="001A696D"/>
    <w:rsid w:val="001B001D"/>
    <w:rsid w:val="001C5B6C"/>
    <w:rsid w:val="001C7E28"/>
    <w:rsid w:val="001D27FD"/>
    <w:rsid w:val="001D3A8A"/>
    <w:rsid w:val="001D752F"/>
    <w:rsid w:val="001F372F"/>
    <w:rsid w:val="001F5A17"/>
    <w:rsid w:val="00213E5C"/>
    <w:rsid w:val="00236A4C"/>
    <w:rsid w:val="002420CC"/>
    <w:rsid w:val="00251C6E"/>
    <w:rsid w:val="002807EB"/>
    <w:rsid w:val="00281601"/>
    <w:rsid w:val="002A0BA4"/>
    <w:rsid w:val="002A3B50"/>
    <w:rsid w:val="002B075E"/>
    <w:rsid w:val="002B2804"/>
    <w:rsid w:val="002C210F"/>
    <w:rsid w:val="002C7017"/>
    <w:rsid w:val="002D3DA1"/>
    <w:rsid w:val="002E0F35"/>
    <w:rsid w:val="002E56AC"/>
    <w:rsid w:val="003027A2"/>
    <w:rsid w:val="00304A24"/>
    <w:rsid w:val="00307D0A"/>
    <w:rsid w:val="00320CF9"/>
    <w:rsid w:val="00322DFA"/>
    <w:rsid w:val="00326DC9"/>
    <w:rsid w:val="00355DC9"/>
    <w:rsid w:val="0035662E"/>
    <w:rsid w:val="00362728"/>
    <w:rsid w:val="00366404"/>
    <w:rsid w:val="003708ED"/>
    <w:rsid w:val="00383541"/>
    <w:rsid w:val="003861F7"/>
    <w:rsid w:val="00396403"/>
    <w:rsid w:val="003A7605"/>
    <w:rsid w:val="003D2806"/>
    <w:rsid w:val="003F1626"/>
    <w:rsid w:val="004009A5"/>
    <w:rsid w:val="004144AB"/>
    <w:rsid w:val="004220D5"/>
    <w:rsid w:val="00433AC3"/>
    <w:rsid w:val="00455A16"/>
    <w:rsid w:val="00463958"/>
    <w:rsid w:val="0047635C"/>
    <w:rsid w:val="004776CE"/>
    <w:rsid w:val="00477899"/>
    <w:rsid w:val="00482D80"/>
    <w:rsid w:val="00486E64"/>
    <w:rsid w:val="0049499D"/>
    <w:rsid w:val="00497C60"/>
    <w:rsid w:val="004A4EAE"/>
    <w:rsid w:val="004B79F7"/>
    <w:rsid w:val="004C0058"/>
    <w:rsid w:val="004C2B7D"/>
    <w:rsid w:val="004D1963"/>
    <w:rsid w:val="004E7FC0"/>
    <w:rsid w:val="004F697E"/>
    <w:rsid w:val="00505854"/>
    <w:rsid w:val="00513D0B"/>
    <w:rsid w:val="005140BB"/>
    <w:rsid w:val="00526B1A"/>
    <w:rsid w:val="005272C4"/>
    <w:rsid w:val="0053445B"/>
    <w:rsid w:val="00537EE6"/>
    <w:rsid w:val="005427C3"/>
    <w:rsid w:val="00545C80"/>
    <w:rsid w:val="00546721"/>
    <w:rsid w:val="0055402C"/>
    <w:rsid w:val="0056326C"/>
    <w:rsid w:val="00566D4C"/>
    <w:rsid w:val="00570C31"/>
    <w:rsid w:val="00571FCA"/>
    <w:rsid w:val="00572CA1"/>
    <w:rsid w:val="00582541"/>
    <w:rsid w:val="00586E36"/>
    <w:rsid w:val="00590B3E"/>
    <w:rsid w:val="005D7E31"/>
    <w:rsid w:val="005E4431"/>
    <w:rsid w:val="005F044C"/>
    <w:rsid w:val="005F04C7"/>
    <w:rsid w:val="006043D0"/>
    <w:rsid w:val="006118D2"/>
    <w:rsid w:val="00627EA6"/>
    <w:rsid w:val="0063445C"/>
    <w:rsid w:val="00641EEE"/>
    <w:rsid w:val="006459C5"/>
    <w:rsid w:val="00652CB2"/>
    <w:rsid w:val="006557E3"/>
    <w:rsid w:val="00680F76"/>
    <w:rsid w:val="00697EE1"/>
    <w:rsid w:val="006A053E"/>
    <w:rsid w:val="006A346A"/>
    <w:rsid w:val="006A6C52"/>
    <w:rsid w:val="006B17B7"/>
    <w:rsid w:val="006B32E0"/>
    <w:rsid w:val="006C57E9"/>
    <w:rsid w:val="006D5582"/>
    <w:rsid w:val="006E1065"/>
    <w:rsid w:val="006F2CD6"/>
    <w:rsid w:val="006F2D72"/>
    <w:rsid w:val="007035C1"/>
    <w:rsid w:val="00705DB8"/>
    <w:rsid w:val="007170D9"/>
    <w:rsid w:val="007224D6"/>
    <w:rsid w:val="007263EC"/>
    <w:rsid w:val="00731F32"/>
    <w:rsid w:val="007418B7"/>
    <w:rsid w:val="007461BB"/>
    <w:rsid w:val="007600A8"/>
    <w:rsid w:val="00761C7A"/>
    <w:rsid w:val="00773E9A"/>
    <w:rsid w:val="00775C68"/>
    <w:rsid w:val="00777E7B"/>
    <w:rsid w:val="00780C29"/>
    <w:rsid w:val="00795AB0"/>
    <w:rsid w:val="00795E8D"/>
    <w:rsid w:val="007A2399"/>
    <w:rsid w:val="007B2776"/>
    <w:rsid w:val="007B2C1A"/>
    <w:rsid w:val="007B557A"/>
    <w:rsid w:val="007C586B"/>
    <w:rsid w:val="007D4FA7"/>
    <w:rsid w:val="00804D25"/>
    <w:rsid w:val="00812771"/>
    <w:rsid w:val="00820BDD"/>
    <w:rsid w:val="0083159A"/>
    <w:rsid w:val="00835120"/>
    <w:rsid w:val="00837833"/>
    <w:rsid w:val="008571EF"/>
    <w:rsid w:val="00865523"/>
    <w:rsid w:val="00884978"/>
    <w:rsid w:val="008A2FCD"/>
    <w:rsid w:val="008B568A"/>
    <w:rsid w:val="008E180B"/>
    <w:rsid w:val="008F07DD"/>
    <w:rsid w:val="008F24FD"/>
    <w:rsid w:val="008F44AD"/>
    <w:rsid w:val="008F57FA"/>
    <w:rsid w:val="00910AD7"/>
    <w:rsid w:val="009216AE"/>
    <w:rsid w:val="009224A6"/>
    <w:rsid w:val="0092560C"/>
    <w:rsid w:val="00940A7B"/>
    <w:rsid w:val="009470E3"/>
    <w:rsid w:val="00961382"/>
    <w:rsid w:val="00980F72"/>
    <w:rsid w:val="00990180"/>
    <w:rsid w:val="00993440"/>
    <w:rsid w:val="009A2CEC"/>
    <w:rsid w:val="009B0A5D"/>
    <w:rsid w:val="009C5703"/>
    <w:rsid w:val="009D34CB"/>
    <w:rsid w:val="009E1FD0"/>
    <w:rsid w:val="009E6A6D"/>
    <w:rsid w:val="00A12B01"/>
    <w:rsid w:val="00A34D75"/>
    <w:rsid w:val="00A41EBF"/>
    <w:rsid w:val="00A55562"/>
    <w:rsid w:val="00A84957"/>
    <w:rsid w:val="00AA3E86"/>
    <w:rsid w:val="00AA4574"/>
    <w:rsid w:val="00AA4B12"/>
    <w:rsid w:val="00AA5751"/>
    <w:rsid w:val="00AC52AB"/>
    <w:rsid w:val="00AD4B6A"/>
    <w:rsid w:val="00AD7AC6"/>
    <w:rsid w:val="00AF1F87"/>
    <w:rsid w:val="00B02AE0"/>
    <w:rsid w:val="00B04E77"/>
    <w:rsid w:val="00B07BED"/>
    <w:rsid w:val="00B3668B"/>
    <w:rsid w:val="00B37D81"/>
    <w:rsid w:val="00B420C8"/>
    <w:rsid w:val="00B45F57"/>
    <w:rsid w:val="00B520A9"/>
    <w:rsid w:val="00B54370"/>
    <w:rsid w:val="00B56E30"/>
    <w:rsid w:val="00B57B5C"/>
    <w:rsid w:val="00B65948"/>
    <w:rsid w:val="00B71249"/>
    <w:rsid w:val="00B7640D"/>
    <w:rsid w:val="00B83142"/>
    <w:rsid w:val="00B90039"/>
    <w:rsid w:val="00B93E39"/>
    <w:rsid w:val="00B93EAA"/>
    <w:rsid w:val="00B97E50"/>
    <w:rsid w:val="00BB79D3"/>
    <w:rsid w:val="00BC0CE2"/>
    <w:rsid w:val="00BC401B"/>
    <w:rsid w:val="00BE4973"/>
    <w:rsid w:val="00BE51B9"/>
    <w:rsid w:val="00BF2542"/>
    <w:rsid w:val="00BF34D1"/>
    <w:rsid w:val="00BF36AF"/>
    <w:rsid w:val="00C06C16"/>
    <w:rsid w:val="00C21FC4"/>
    <w:rsid w:val="00C22456"/>
    <w:rsid w:val="00C32195"/>
    <w:rsid w:val="00C55A6A"/>
    <w:rsid w:val="00C92BF9"/>
    <w:rsid w:val="00CA4ECA"/>
    <w:rsid w:val="00CB0400"/>
    <w:rsid w:val="00CB6538"/>
    <w:rsid w:val="00CC0002"/>
    <w:rsid w:val="00CD0E34"/>
    <w:rsid w:val="00CD47E8"/>
    <w:rsid w:val="00CF19A6"/>
    <w:rsid w:val="00CF21A8"/>
    <w:rsid w:val="00CF297B"/>
    <w:rsid w:val="00CF60F2"/>
    <w:rsid w:val="00D06C9F"/>
    <w:rsid w:val="00D1310E"/>
    <w:rsid w:val="00D13219"/>
    <w:rsid w:val="00D22E49"/>
    <w:rsid w:val="00D23D09"/>
    <w:rsid w:val="00D2468D"/>
    <w:rsid w:val="00D26161"/>
    <w:rsid w:val="00D306CE"/>
    <w:rsid w:val="00D336F4"/>
    <w:rsid w:val="00D3381E"/>
    <w:rsid w:val="00D34A68"/>
    <w:rsid w:val="00D449EA"/>
    <w:rsid w:val="00D575A2"/>
    <w:rsid w:val="00D63244"/>
    <w:rsid w:val="00D71B44"/>
    <w:rsid w:val="00D73DBD"/>
    <w:rsid w:val="00D87CB9"/>
    <w:rsid w:val="00DA122E"/>
    <w:rsid w:val="00DA3C2A"/>
    <w:rsid w:val="00DB6135"/>
    <w:rsid w:val="00DB695D"/>
    <w:rsid w:val="00DC57F1"/>
    <w:rsid w:val="00DD3337"/>
    <w:rsid w:val="00DD3684"/>
    <w:rsid w:val="00DE1677"/>
    <w:rsid w:val="00DF37A0"/>
    <w:rsid w:val="00E053C2"/>
    <w:rsid w:val="00E15C5A"/>
    <w:rsid w:val="00E614BA"/>
    <w:rsid w:val="00E716E4"/>
    <w:rsid w:val="00E763A8"/>
    <w:rsid w:val="00E76CB4"/>
    <w:rsid w:val="00E910BF"/>
    <w:rsid w:val="00E97E15"/>
    <w:rsid w:val="00EA4C28"/>
    <w:rsid w:val="00EB0719"/>
    <w:rsid w:val="00EB1878"/>
    <w:rsid w:val="00EB3937"/>
    <w:rsid w:val="00ED04DA"/>
    <w:rsid w:val="00ED4968"/>
    <w:rsid w:val="00ED768A"/>
    <w:rsid w:val="00EE1EA1"/>
    <w:rsid w:val="00EE5546"/>
    <w:rsid w:val="00EF3E3E"/>
    <w:rsid w:val="00F100FA"/>
    <w:rsid w:val="00F14A93"/>
    <w:rsid w:val="00F36B49"/>
    <w:rsid w:val="00F52CED"/>
    <w:rsid w:val="00F666E7"/>
    <w:rsid w:val="00F77B9F"/>
    <w:rsid w:val="00F96515"/>
    <w:rsid w:val="00FA1951"/>
    <w:rsid w:val="00FB01D6"/>
    <w:rsid w:val="00FC27DF"/>
    <w:rsid w:val="00FE0B79"/>
    <w:rsid w:val="00FE0CBD"/>
    <w:rsid w:val="00FE1D00"/>
    <w:rsid w:val="00FE4773"/>
    <w:rsid w:val="00FE4D4B"/>
    <w:rsid w:val="00FE5B7D"/>
    <w:rsid w:val="00FE6547"/>
    <w:rsid w:val="00FF5CD3"/>
    <w:rsid w:val="030F3354"/>
    <w:rsid w:val="03F57ECA"/>
    <w:rsid w:val="05542870"/>
    <w:rsid w:val="05791AC2"/>
    <w:rsid w:val="058B6910"/>
    <w:rsid w:val="05DC271A"/>
    <w:rsid w:val="06A542A9"/>
    <w:rsid w:val="078F2756"/>
    <w:rsid w:val="07D45435"/>
    <w:rsid w:val="09070938"/>
    <w:rsid w:val="0A5F45EC"/>
    <w:rsid w:val="0B2F58DE"/>
    <w:rsid w:val="0B303CDC"/>
    <w:rsid w:val="0B861A95"/>
    <w:rsid w:val="0C115986"/>
    <w:rsid w:val="0C134914"/>
    <w:rsid w:val="0CE80369"/>
    <w:rsid w:val="0DBF53A2"/>
    <w:rsid w:val="0DF7049A"/>
    <w:rsid w:val="0F8D0EFD"/>
    <w:rsid w:val="112704A7"/>
    <w:rsid w:val="114F0CBB"/>
    <w:rsid w:val="12651A35"/>
    <w:rsid w:val="137758B1"/>
    <w:rsid w:val="1486491B"/>
    <w:rsid w:val="151B4DA2"/>
    <w:rsid w:val="153E443D"/>
    <w:rsid w:val="156854C2"/>
    <w:rsid w:val="15957D80"/>
    <w:rsid w:val="15A05B0D"/>
    <w:rsid w:val="163A3651"/>
    <w:rsid w:val="17402A17"/>
    <w:rsid w:val="17E11A27"/>
    <w:rsid w:val="193D22AD"/>
    <w:rsid w:val="198434CA"/>
    <w:rsid w:val="19EB3566"/>
    <w:rsid w:val="1A24713C"/>
    <w:rsid w:val="1AA74236"/>
    <w:rsid w:val="1AB14625"/>
    <w:rsid w:val="1B7E3113"/>
    <w:rsid w:val="1BB647E9"/>
    <w:rsid w:val="1CA8532A"/>
    <w:rsid w:val="1E892C7F"/>
    <w:rsid w:val="1EC06E90"/>
    <w:rsid w:val="1F9D06F5"/>
    <w:rsid w:val="1FCA052D"/>
    <w:rsid w:val="20814BF3"/>
    <w:rsid w:val="20D13062"/>
    <w:rsid w:val="21706A5A"/>
    <w:rsid w:val="22634911"/>
    <w:rsid w:val="22815875"/>
    <w:rsid w:val="22CB1319"/>
    <w:rsid w:val="22E35078"/>
    <w:rsid w:val="25347C90"/>
    <w:rsid w:val="25616EBC"/>
    <w:rsid w:val="263A2D95"/>
    <w:rsid w:val="26FD4E21"/>
    <w:rsid w:val="273D579E"/>
    <w:rsid w:val="27E437DE"/>
    <w:rsid w:val="28407053"/>
    <w:rsid w:val="288C6129"/>
    <w:rsid w:val="288F3B47"/>
    <w:rsid w:val="2A5077AA"/>
    <w:rsid w:val="2B686268"/>
    <w:rsid w:val="2C192666"/>
    <w:rsid w:val="2C757E29"/>
    <w:rsid w:val="2D352E7E"/>
    <w:rsid w:val="2D5440E2"/>
    <w:rsid w:val="2E3D5939"/>
    <w:rsid w:val="2E8623FC"/>
    <w:rsid w:val="2ECD5357"/>
    <w:rsid w:val="2FCB35D7"/>
    <w:rsid w:val="2FD45C7A"/>
    <w:rsid w:val="303A2FE4"/>
    <w:rsid w:val="3326060E"/>
    <w:rsid w:val="33D02689"/>
    <w:rsid w:val="34500B2A"/>
    <w:rsid w:val="348B0C50"/>
    <w:rsid w:val="34BF3A78"/>
    <w:rsid w:val="34F86DF1"/>
    <w:rsid w:val="35543CE0"/>
    <w:rsid w:val="37412549"/>
    <w:rsid w:val="375C1321"/>
    <w:rsid w:val="37E041F2"/>
    <w:rsid w:val="37E17179"/>
    <w:rsid w:val="37E36D36"/>
    <w:rsid w:val="388B7672"/>
    <w:rsid w:val="390B17D4"/>
    <w:rsid w:val="391E162E"/>
    <w:rsid w:val="39292547"/>
    <w:rsid w:val="39317767"/>
    <w:rsid w:val="39DF1FBD"/>
    <w:rsid w:val="3ADF3905"/>
    <w:rsid w:val="3BA66EC5"/>
    <w:rsid w:val="3C48186B"/>
    <w:rsid w:val="3E69137D"/>
    <w:rsid w:val="3F47664F"/>
    <w:rsid w:val="3F834B8F"/>
    <w:rsid w:val="3FD937D8"/>
    <w:rsid w:val="3FFA067E"/>
    <w:rsid w:val="405B48D7"/>
    <w:rsid w:val="4109121F"/>
    <w:rsid w:val="41585CBD"/>
    <w:rsid w:val="41F51475"/>
    <w:rsid w:val="42FA0161"/>
    <w:rsid w:val="432059E7"/>
    <w:rsid w:val="45346928"/>
    <w:rsid w:val="454824C9"/>
    <w:rsid w:val="45797D14"/>
    <w:rsid w:val="45A16A93"/>
    <w:rsid w:val="46682E43"/>
    <w:rsid w:val="46CE06C3"/>
    <w:rsid w:val="48475539"/>
    <w:rsid w:val="494F3DF6"/>
    <w:rsid w:val="4A4061DA"/>
    <w:rsid w:val="4BC707CC"/>
    <w:rsid w:val="4C1A0654"/>
    <w:rsid w:val="4C29478A"/>
    <w:rsid w:val="4F5E7AA6"/>
    <w:rsid w:val="5026687A"/>
    <w:rsid w:val="506012D3"/>
    <w:rsid w:val="507A3B92"/>
    <w:rsid w:val="50D85BE8"/>
    <w:rsid w:val="5155205E"/>
    <w:rsid w:val="52367306"/>
    <w:rsid w:val="535404C1"/>
    <w:rsid w:val="54C67799"/>
    <w:rsid w:val="55406FB4"/>
    <w:rsid w:val="55BF42E8"/>
    <w:rsid w:val="578F4D24"/>
    <w:rsid w:val="58871D75"/>
    <w:rsid w:val="589D6259"/>
    <w:rsid w:val="594821E4"/>
    <w:rsid w:val="59A8326C"/>
    <w:rsid w:val="5AD97E8D"/>
    <w:rsid w:val="5B2E5EC4"/>
    <w:rsid w:val="5B472730"/>
    <w:rsid w:val="5CC12226"/>
    <w:rsid w:val="5E954E69"/>
    <w:rsid w:val="5FC62574"/>
    <w:rsid w:val="5FEA2362"/>
    <w:rsid w:val="61097617"/>
    <w:rsid w:val="6375088F"/>
    <w:rsid w:val="64D626C2"/>
    <w:rsid w:val="68166F60"/>
    <w:rsid w:val="687A255B"/>
    <w:rsid w:val="6A963E3F"/>
    <w:rsid w:val="6B223145"/>
    <w:rsid w:val="6C8F2806"/>
    <w:rsid w:val="6DB34468"/>
    <w:rsid w:val="6DCA756B"/>
    <w:rsid w:val="6EBD58EE"/>
    <w:rsid w:val="6F083A06"/>
    <w:rsid w:val="6FE06827"/>
    <w:rsid w:val="71005EA0"/>
    <w:rsid w:val="71973256"/>
    <w:rsid w:val="73C347F0"/>
    <w:rsid w:val="7466035A"/>
    <w:rsid w:val="748C7A30"/>
    <w:rsid w:val="749A0658"/>
    <w:rsid w:val="75030B77"/>
    <w:rsid w:val="75BB7D39"/>
    <w:rsid w:val="75E01AE7"/>
    <w:rsid w:val="76911933"/>
    <w:rsid w:val="782D0F85"/>
    <w:rsid w:val="794C1670"/>
    <w:rsid w:val="79DA2898"/>
    <w:rsid w:val="79DD45BF"/>
    <w:rsid w:val="7A14017A"/>
    <w:rsid w:val="7A3C33AC"/>
    <w:rsid w:val="7A450EF0"/>
    <w:rsid w:val="7A95207C"/>
    <w:rsid w:val="7C25638B"/>
    <w:rsid w:val="7C641D49"/>
    <w:rsid w:val="7E491A88"/>
    <w:rsid w:val="7F5955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55A6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55A6A"/>
    <w:rPr>
      <w:rFonts w:ascii="宋体" w:hAnsi="Courier New" w:cs="Courier New"/>
      <w:szCs w:val="21"/>
    </w:rPr>
  </w:style>
  <w:style w:type="character" w:customStyle="1" w:styleId="PlainTextChar">
    <w:name w:val="Plain Text Char"/>
    <w:basedOn w:val="DefaultParagraphFont"/>
    <w:link w:val="PlainText"/>
    <w:uiPriority w:val="99"/>
    <w:semiHidden/>
    <w:locked/>
    <w:rsid w:val="00C55A6A"/>
    <w:rPr>
      <w:rFonts w:ascii="宋体" w:hAnsi="Courier New" w:cs="Courier New"/>
      <w:sz w:val="21"/>
      <w:szCs w:val="21"/>
    </w:rPr>
  </w:style>
  <w:style w:type="paragraph" w:styleId="Footer">
    <w:name w:val="footer"/>
    <w:basedOn w:val="Normal"/>
    <w:link w:val="FooterChar"/>
    <w:uiPriority w:val="99"/>
    <w:rsid w:val="00C55A6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C55A6A"/>
    <w:rPr>
      <w:rFonts w:ascii="Calibri" w:hAnsi="Calibri" w:cs="Times New Roman"/>
      <w:kern w:val="2"/>
      <w:sz w:val="24"/>
      <w:szCs w:val="24"/>
    </w:rPr>
  </w:style>
  <w:style w:type="paragraph" w:styleId="Header">
    <w:name w:val="header"/>
    <w:basedOn w:val="Normal"/>
    <w:link w:val="HeaderChar"/>
    <w:uiPriority w:val="99"/>
    <w:rsid w:val="00C55A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C55A6A"/>
    <w:rPr>
      <w:rFonts w:cs="Times New Roman"/>
      <w:sz w:val="18"/>
      <w:szCs w:val="18"/>
    </w:rPr>
  </w:style>
  <w:style w:type="paragraph" w:styleId="NormalWeb">
    <w:name w:val="Normal (Web)"/>
    <w:basedOn w:val="Normal"/>
    <w:uiPriority w:val="99"/>
    <w:rsid w:val="00C55A6A"/>
    <w:pPr>
      <w:widowControl/>
      <w:spacing w:before="100" w:beforeAutospacing="1" w:after="100" w:afterAutospacing="1"/>
      <w:jc w:val="left"/>
    </w:pPr>
    <w:rPr>
      <w:rFonts w:ascii="宋体" w:eastAsia="仿宋_GB2312" w:hAnsi="宋体" w:cs="宋体"/>
      <w:kern w:val="0"/>
      <w:sz w:val="24"/>
    </w:rPr>
  </w:style>
  <w:style w:type="character" w:styleId="Strong">
    <w:name w:val="Strong"/>
    <w:basedOn w:val="DefaultParagraphFont"/>
    <w:uiPriority w:val="99"/>
    <w:qFormat/>
    <w:rsid w:val="00C55A6A"/>
    <w:rPr>
      <w:rFonts w:cs="Times New Roman"/>
      <w:b/>
      <w:bCs/>
    </w:rPr>
  </w:style>
  <w:style w:type="character" w:styleId="PageNumber">
    <w:name w:val="page number"/>
    <w:basedOn w:val="DefaultParagraphFont"/>
    <w:uiPriority w:val="99"/>
    <w:rsid w:val="00C55A6A"/>
    <w:rPr>
      <w:rFonts w:cs="Times New Roman"/>
    </w:rPr>
  </w:style>
  <w:style w:type="character" w:styleId="FollowedHyperlink">
    <w:name w:val="FollowedHyperlink"/>
    <w:basedOn w:val="DefaultParagraphFont"/>
    <w:uiPriority w:val="99"/>
    <w:rsid w:val="00C55A6A"/>
    <w:rPr>
      <w:rFonts w:cs="Times New Roman"/>
      <w:color w:val="333333"/>
      <w:u w:val="none"/>
    </w:rPr>
  </w:style>
  <w:style w:type="character" w:styleId="Emphasis">
    <w:name w:val="Emphasis"/>
    <w:basedOn w:val="DefaultParagraphFont"/>
    <w:uiPriority w:val="99"/>
    <w:qFormat/>
    <w:rsid w:val="00C55A6A"/>
    <w:rPr>
      <w:rFonts w:cs="Times New Roman"/>
      <w:i/>
    </w:rPr>
  </w:style>
  <w:style w:type="character" w:styleId="Hyperlink">
    <w:name w:val="Hyperlink"/>
    <w:basedOn w:val="DefaultParagraphFont"/>
    <w:uiPriority w:val="99"/>
    <w:rsid w:val="00C55A6A"/>
    <w:rPr>
      <w:rFonts w:cs="Times New Roman"/>
      <w:color w:val="333333"/>
      <w:u w:val="none"/>
    </w:rPr>
  </w:style>
  <w:style w:type="paragraph" w:styleId="ListParagraph">
    <w:name w:val="List Paragraph"/>
    <w:basedOn w:val="Normal"/>
    <w:uiPriority w:val="99"/>
    <w:qFormat/>
    <w:rsid w:val="00C55A6A"/>
    <w:pPr>
      <w:ind w:firstLineChars="200" w:firstLine="420"/>
    </w:pPr>
    <w:rPr>
      <w:szCs w:val="22"/>
    </w:rPr>
  </w:style>
  <w:style w:type="paragraph" w:customStyle="1" w:styleId="CharCharCharChar">
    <w:name w:val="Char Char Char Char"/>
    <w:basedOn w:val="Normal"/>
    <w:uiPriority w:val="99"/>
    <w:semiHidden/>
    <w:rsid w:val="00C55A6A"/>
  </w:style>
  <w:style w:type="character" w:customStyle="1" w:styleId="txtcss21">
    <w:name w:val="txtcss21"/>
    <w:basedOn w:val="DefaultParagraphFont"/>
    <w:uiPriority w:val="99"/>
    <w:rsid w:val="00C55A6A"/>
    <w:rPr>
      <w:rFonts w:cs="Times New Roman"/>
      <w:b/>
      <w:bCs/>
      <w:color w:val="000000"/>
      <w:sz w:val="30"/>
      <w:szCs w:val="30"/>
    </w:rPr>
  </w:style>
  <w:style w:type="character" w:customStyle="1" w:styleId="hover10">
    <w:name w:val="hover10"/>
    <w:basedOn w:val="DefaultParagraphFont"/>
    <w:uiPriority w:val="99"/>
    <w:rsid w:val="00C55A6A"/>
    <w:rPr>
      <w:rFonts w:cs="Times New Roman"/>
      <w:color w:val="000000"/>
      <w:shd w:val="clear" w:color="auto" w:fill="FFFFFF"/>
    </w:rPr>
  </w:style>
  <w:style w:type="character" w:customStyle="1" w:styleId="wx-space">
    <w:name w:val="wx-space"/>
    <w:basedOn w:val="DefaultParagraphFont"/>
    <w:uiPriority w:val="99"/>
    <w:rsid w:val="00C55A6A"/>
    <w:rPr>
      <w:rFonts w:cs="Times New Roman"/>
    </w:rPr>
  </w:style>
  <w:style w:type="character" w:customStyle="1" w:styleId="wx-space1">
    <w:name w:val="wx-space1"/>
    <w:basedOn w:val="DefaultParagraphFont"/>
    <w:uiPriority w:val="99"/>
    <w:rsid w:val="00C55A6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13</Pages>
  <Words>986</Words>
  <Characters>5623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ampaladin</dc:creator>
  <cp:keywords/>
  <dc:description/>
  <cp:lastModifiedBy>微软用户</cp:lastModifiedBy>
  <cp:revision>9</cp:revision>
  <cp:lastPrinted>2019-11-06T00:56:00Z</cp:lastPrinted>
  <dcterms:created xsi:type="dcterms:W3CDTF">2019-11-07T00:36:00Z</dcterms:created>
  <dcterms:modified xsi:type="dcterms:W3CDTF">2019-11-21T08:59:00Z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