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2A1" w:rsidRPr="00686FB0" w:rsidRDefault="008572A1" w:rsidP="00021936">
      <w:pPr>
        <w:pStyle w:val="1New"/>
        <w:tabs>
          <w:tab w:val="left" w:pos="900"/>
        </w:tabs>
        <w:spacing w:before="0" w:beforeAutospacing="0" w:after="0" w:afterAutospacing="0" w:line="500" w:lineRule="exact"/>
        <w:rPr>
          <w:rFonts w:ascii="黑体" w:eastAsia="黑体" w:hAnsi="宋体" w:cs="Times New Roman"/>
          <w:color w:val="000000"/>
          <w:spacing w:val="26"/>
          <w:kern w:val="0"/>
          <w:sz w:val="28"/>
          <w:szCs w:val="28"/>
        </w:rPr>
      </w:pPr>
      <w:bookmarkStart w:id="0" w:name="OLE_LINK1"/>
      <w:r w:rsidRPr="00686FB0">
        <w:rPr>
          <w:rFonts w:ascii="黑体" w:eastAsia="黑体" w:hAnsi="宋体" w:cs="黑体" w:hint="eastAsia"/>
          <w:color w:val="000000"/>
          <w:spacing w:val="26"/>
          <w:kern w:val="0"/>
          <w:sz w:val="28"/>
          <w:szCs w:val="28"/>
        </w:rPr>
        <w:t>省十三届人大常委会</w:t>
      </w:r>
    </w:p>
    <w:p w:rsidR="008572A1" w:rsidRPr="00F122B5" w:rsidRDefault="008572A1" w:rsidP="00021936">
      <w:pPr>
        <w:spacing w:line="500" w:lineRule="exact"/>
        <w:jc w:val="left"/>
        <w:rPr>
          <w:rFonts w:ascii="宋体" w:cs="Times New Roman"/>
          <w:b/>
          <w:bCs/>
          <w:color w:val="000000"/>
          <w:sz w:val="44"/>
          <w:szCs w:val="44"/>
        </w:rPr>
      </w:pPr>
      <w:r w:rsidRPr="00F122B5">
        <w:rPr>
          <w:rFonts w:ascii="黑体" w:eastAsia="黑体" w:hAnsi="宋体" w:cs="黑体" w:hint="eastAsia"/>
          <w:b/>
          <w:bCs/>
          <w:color w:val="000000"/>
          <w:kern w:val="0"/>
          <w:sz w:val="28"/>
          <w:szCs w:val="28"/>
        </w:rPr>
        <w:t>第十五次会议文件（</w:t>
      </w:r>
      <w:r>
        <w:rPr>
          <w:rFonts w:ascii="黑体" w:eastAsia="黑体" w:hAnsi="宋体" w:cs="黑体" w:hint="eastAsia"/>
          <w:b/>
          <w:bCs/>
          <w:color w:val="000000"/>
          <w:kern w:val="0"/>
          <w:sz w:val="28"/>
          <w:szCs w:val="28"/>
        </w:rPr>
        <w:t>七</w:t>
      </w:r>
      <w:r w:rsidRPr="00F122B5">
        <w:rPr>
          <w:rFonts w:ascii="黑体" w:eastAsia="黑体" w:hAnsi="宋体" w:cs="黑体" w:hint="eastAsia"/>
          <w:b/>
          <w:bCs/>
          <w:color w:val="000000"/>
          <w:kern w:val="0"/>
          <w:sz w:val="28"/>
          <w:szCs w:val="28"/>
        </w:rPr>
        <w:t>）</w:t>
      </w:r>
      <w:bookmarkEnd w:id="0"/>
    </w:p>
    <w:p w:rsidR="008572A1" w:rsidRPr="00F122B5" w:rsidRDefault="008572A1" w:rsidP="00F71DDA">
      <w:pPr>
        <w:spacing w:line="720" w:lineRule="exact"/>
        <w:jc w:val="center"/>
        <w:rPr>
          <w:rFonts w:ascii="方正小标宋_GBK" w:eastAsia="方正小标宋_GBK" w:hAnsi="黑体" w:cs="Times New Roman"/>
          <w:b/>
          <w:bCs/>
          <w:color w:val="000000"/>
          <w:sz w:val="44"/>
          <w:szCs w:val="44"/>
        </w:rPr>
      </w:pPr>
    </w:p>
    <w:p w:rsidR="008572A1" w:rsidRPr="00F122B5" w:rsidRDefault="008572A1" w:rsidP="00F71DDA">
      <w:pPr>
        <w:spacing w:line="720" w:lineRule="exact"/>
        <w:jc w:val="center"/>
        <w:rPr>
          <w:rFonts w:ascii="方正小标宋_GBK" w:eastAsia="方正小标宋_GBK" w:hAnsi="黑体" w:cs="Times New Roman"/>
          <w:b/>
          <w:bCs/>
          <w:color w:val="000000"/>
          <w:sz w:val="44"/>
          <w:szCs w:val="44"/>
        </w:rPr>
      </w:pPr>
      <w:r w:rsidRPr="00F122B5">
        <w:rPr>
          <w:rFonts w:ascii="方正小标宋_GBK" w:eastAsia="方正小标宋_GBK" w:hAnsi="黑体" w:cs="方正小标宋_GBK" w:hint="eastAsia"/>
          <w:b/>
          <w:bCs/>
          <w:color w:val="000000"/>
          <w:sz w:val="44"/>
          <w:szCs w:val="44"/>
        </w:rPr>
        <w:t>湖南省人民代表大会法制委员会</w:t>
      </w:r>
    </w:p>
    <w:p w:rsidR="008572A1" w:rsidRPr="00F122B5" w:rsidRDefault="008572A1" w:rsidP="00F71DDA">
      <w:pPr>
        <w:spacing w:line="720" w:lineRule="exact"/>
        <w:jc w:val="center"/>
        <w:rPr>
          <w:rFonts w:ascii="方正小标宋_GBK" w:eastAsia="方正小标宋_GBK" w:hAnsi="黑体" w:cs="Times New Roman"/>
          <w:b/>
          <w:bCs/>
          <w:color w:val="000000"/>
          <w:sz w:val="44"/>
          <w:szCs w:val="44"/>
        </w:rPr>
      </w:pPr>
      <w:r w:rsidRPr="00F122B5">
        <w:rPr>
          <w:rFonts w:ascii="方正小标宋_GBK" w:eastAsia="方正小标宋_GBK" w:hAnsi="黑体" w:cs="方正小标宋_GBK" w:hint="eastAsia"/>
          <w:b/>
          <w:bCs/>
          <w:color w:val="000000"/>
          <w:sz w:val="44"/>
          <w:szCs w:val="44"/>
        </w:rPr>
        <w:t>关于《湖南省长株潭国家自主创新示范区</w:t>
      </w:r>
    </w:p>
    <w:p w:rsidR="008572A1" w:rsidRPr="00F122B5" w:rsidRDefault="008572A1" w:rsidP="00F71DDA">
      <w:pPr>
        <w:spacing w:line="720" w:lineRule="exact"/>
        <w:jc w:val="center"/>
        <w:rPr>
          <w:rFonts w:ascii="方正小标宋_GBK" w:eastAsia="方正小标宋_GBK" w:hAnsi="黑体" w:cs="Times New Roman"/>
          <w:b/>
          <w:bCs/>
          <w:color w:val="000000"/>
          <w:sz w:val="44"/>
          <w:szCs w:val="44"/>
        </w:rPr>
      </w:pPr>
      <w:r w:rsidRPr="00F122B5">
        <w:rPr>
          <w:rFonts w:ascii="方正小标宋_GBK" w:eastAsia="方正小标宋_GBK" w:hAnsi="黑体" w:cs="方正小标宋_GBK" w:hint="eastAsia"/>
          <w:b/>
          <w:bCs/>
          <w:color w:val="000000"/>
          <w:sz w:val="44"/>
          <w:szCs w:val="44"/>
        </w:rPr>
        <w:t>条例（草案）》修改情况的汇报</w:t>
      </w:r>
    </w:p>
    <w:p w:rsidR="008572A1" w:rsidRPr="00F122B5" w:rsidRDefault="008572A1" w:rsidP="00F71DDA">
      <w:pPr>
        <w:spacing w:line="500" w:lineRule="exact"/>
        <w:jc w:val="center"/>
        <w:rPr>
          <w:rFonts w:ascii="宋体" w:cs="Times New Roman"/>
          <w:b/>
          <w:bCs/>
          <w:color w:val="000000"/>
          <w:sz w:val="28"/>
          <w:szCs w:val="28"/>
        </w:rPr>
      </w:pPr>
    </w:p>
    <w:p w:rsidR="008572A1" w:rsidRPr="00F122B5" w:rsidRDefault="008572A1" w:rsidP="00F71DDA">
      <w:pPr>
        <w:spacing w:line="500" w:lineRule="exact"/>
        <w:jc w:val="center"/>
        <w:rPr>
          <w:rFonts w:ascii="宋体" w:cs="Times New Roman"/>
          <w:b/>
          <w:bCs/>
          <w:color w:val="000000"/>
          <w:sz w:val="28"/>
          <w:szCs w:val="28"/>
        </w:rPr>
      </w:pPr>
      <w:r w:rsidRPr="00F122B5">
        <w:rPr>
          <w:rFonts w:ascii="宋体" w:hAnsi="宋体" w:cs="宋体"/>
          <w:b/>
          <w:bCs/>
          <w:color w:val="000000"/>
          <w:sz w:val="28"/>
          <w:szCs w:val="28"/>
        </w:rPr>
        <w:t>——2020</w:t>
      </w:r>
      <w:r w:rsidRPr="00F122B5">
        <w:rPr>
          <w:rFonts w:ascii="宋体" w:hAnsi="宋体" w:cs="宋体" w:hint="eastAsia"/>
          <w:b/>
          <w:bCs/>
          <w:color w:val="000000"/>
          <w:sz w:val="28"/>
          <w:szCs w:val="28"/>
        </w:rPr>
        <w:t>年</w:t>
      </w:r>
      <w:r w:rsidRPr="00F122B5">
        <w:rPr>
          <w:rFonts w:ascii="宋体" w:hAnsi="宋体" w:cs="宋体"/>
          <w:b/>
          <w:bCs/>
          <w:color w:val="000000"/>
          <w:sz w:val="28"/>
          <w:szCs w:val="28"/>
        </w:rPr>
        <w:t>1</w:t>
      </w:r>
      <w:r w:rsidRPr="00F122B5">
        <w:rPr>
          <w:rFonts w:ascii="宋体" w:hAnsi="宋体" w:cs="宋体" w:hint="eastAsia"/>
          <w:b/>
          <w:bCs/>
          <w:color w:val="000000"/>
          <w:sz w:val="28"/>
          <w:szCs w:val="28"/>
        </w:rPr>
        <w:t>月</w:t>
      </w:r>
      <w:r w:rsidRPr="00F122B5">
        <w:rPr>
          <w:rFonts w:ascii="宋体" w:hAnsi="宋体" w:cs="宋体"/>
          <w:b/>
          <w:bCs/>
          <w:color w:val="000000"/>
          <w:sz w:val="28"/>
          <w:szCs w:val="28"/>
        </w:rPr>
        <w:t>7</w:t>
      </w:r>
      <w:r w:rsidRPr="00F122B5">
        <w:rPr>
          <w:rFonts w:ascii="宋体" w:hAnsi="宋体" w:cs="宋体" w:hint="eastAsia"/>
          <w:b/>
          <w:bCs/>
          <w:color w:val="000000"/>
          <w:sz w:val="28"/>
          <w:szCs w:val="28"/>
        </w:rPr>
        <w:t>日在省十三届人大常委会第十五次会议上</w:t>
      </w:r>
    </w:p>
    <w:p w:rsidR="008572A1" w:rsidRPr="00F122B5" w:rsidRDefault="008572A1" w:rsidP="00F71DDA">
      <w:pPr>
        <w:spacing w:line="500" w:lineRule="exact"/>
        <w:jc w:val="center"/>
        <w:rPr>
          <w:rFonts w:ascii="仿宋" w:eastAsia="仿宋" w:hAnsi="仿宋" w:cs="Times New Roman"/>
          <w:b/>
          <w:bCs/>
          <w:color w:val="000000"/>
          <w:sz w:val="32"/>
          <w:szCs w:val="32"/>
        </w:rPr>
      </w:pPr>
    </w:p>
    <w:tbl>
      <w:tblPr>
        <w:tblW w:w="0" w:type="auto"/>
        <w:jc w:val="center"/>
        <w:tblLook w:val="01E0"/>
      </w:tblPr>
      <w:tblGrid>
        <w:gridCol w:w="3191"/>
        <w:gridCol w:w="1260"/>
      </w:tblGrid>
      <w:tr w:rsidR="008572A1" w:rsidRPr="00F122B5">
        <w:trPr>
          <w:jc w:val="center"/>
        </w:trPr>
        <w:tc>
          <w:tcPr>
            <w:tcW w:w="3191" w:type="dxa"/>
          </w:tcPr>
          <w:p w:rsidR="008572A1" w:rsidRPr="00F122B5" w:rsidRDefault="008572A1" w:rsidP="00A7066D">
            <w:pPr>
              <w:spacing w:line="500" w:lineRule="exact"/>
              <w:rPr>
                <w:rFonts w:ascii="宋体" w:cs="Times New Roman"/>
                <w:b/>
                <w:bCs/>
                <w:color w:val="000000"/>
                <w:spacing w:val="40"/>
                <w:sz w:val="28"/>
                <w:szCs w:val="28"/>
              </w:rPr>
            </w:pPr>
            <w:r w:rsidRPr="00F122B5">
              <w:rPr>
                <w:rFonts w:ascii="宋体" w:hAnsi="宋体" w:cs="宋体" w:hint="eastAsia"/>
                <w:b/>
                <w:bCs/>
                <w:color w:val="000000"/>
                <w:spacing w:val="40"/>
                <w:sz w:val="28"/>
                <w:szCs w:val="28"/>
              </w:rPr>
              <w:t>省人大常委会委员</w:t>
            </w:r>
          </w:p>
        </w:tc>
        <w:tc>
          <w:tcPr>
            <w:tcW w:w="1260" w:type="dxa"/>
            <w:vMerge w:val="restart"/>
            <w:vAlign w:val="center"/>
          </w:tcPr>
          <w:p w:rsidR="008572A1" w:rsidRPr="00F122B5" w:rsidRDefault="008572A1" w:rsidP="00A7066D">
            <w:pPr>
              <w:spacing w:line="500" w:lineRule="exact"/>
              <w:jc w:val="center"/>
              <w:rPr>
                <w:rFonts w:ascii="黑体" w:eastAsia="黑体" w:hAnsi="仿宋" w:cs="Times New Roman"/>
                <w:b/>
                <w:bCs/>
                <w:color w:val="000000"/>
                <w:sz w:val="32"/>
                <w:szCs w:val="32"/>
              </w:rPr>
            </w:pPr>
            <w:r w:rsidRPr="00F122B5">
              <w:rPr>
                <w:rFonts w:ascii="黑体" w:eastAsia="黑体" w:hAnsi="仿宋" w:cs="黑体" w:hint="eastAsia"/>
                <w:b/>
                <w:bCs/>
                <w:color w:val="000000"/>
                <w:sz w:val="32"/>
                <w:szCs w:val="32"/>
              </w:rPr>
              <w:t>田福德</w:t>
            </w:r>
          </w:p>
        </w:tc>
      </w:tr>
      <w:tr w:rsidR="008572A1" w:rsidRPr="00F122B5">
        <w:trPr>
          <w:jc w:val="center"/>
        </w:trPr>
        <w:tc>
          <w:tcPr>
            <w:tcW w:w="3191" w:type="dxa"/>
          </w:tcPr>
          <w:p w:rsidR="008572A1" w:rsidRPr="00F122B5" w:rsidRDefault="008572A1" w:rsidP="00A7066D">
            <w:pPr>
              <w:spacing w:line="500" w:lineRule="exact"/>
              <w:rPr>
                <w:rFonts w:ascii="宋体" w:cs="Times New Roman"/>
                <w:b/>
                <w:bCs/>
                <w:color w:val="000000"/>
                <w:sz w:val="28"/>
                <w:szCs w:val="28"/>
              </w:rPr>
            </w:pPr>
            <w:r w:rsidRPr="00F122B5">
              <w:rPr>
                <w:rFonts w:ascii="宋体" w:hAnsi="宋体" w:cs="宋体" w:hint="eastAsia"/>
                <w:b/>
                <w:bCs/>
                <w:color w:val="000000"/>
                <w:sz w:val="28"/>
                <w:szCs w:val="28"/>
              </w:rPr>
              <w:t>省人大法制委员会委员</w:t>
            </w:r>
          </w:p>
        </w:tc>
        <w:tc>
          <w:tcPr>
            <w:tcW w:w="1260" w:type="dxa"/>
            <w:vMerge/>
          </w:tcPr>
          <w:p w:rsidR="008572A1" w:rsidRPr="00F122B5" w:rsidRDefault="008572A1" w:rsidP="00A7066D">
            <w:pPr>
              <w:spacing w:line="500" w:lineRule="exact"/>
              <w:jc w:val="center"/>
              <w:rPr>
                <w:rFonts w:ascii="仿宋" w:eastAsia="仿宋" w:hAnsi="仿宋" w:cs="Times New Roman"/>
                <w:b/>
                <w:bCs/>
                <w:color w:val="000000"/>
                <w:sz w:val="32"/>
                <w:szCs w:val="32"/>
              </w:rPr>
            </w:pPr>
          </w:p>
        </w:tc>
      </w:tr>
    </w:tbl>
    <w:p w:rsidR="008572A1" w:rsidRPr="00F122B5" w:rsidRDefault="008572A1" w:rsidP="008572A1">
      <w:pPr>
        <w:ind w:firstLineChars="200" w:firstLine="31680"/>
        <w:rPr>
          <w:rFonts w:ascii="仿宋" w:eastAsia="仿宋" w:hAnsi="仿宋" w:cs="Times New Roman"/>
          <w:b/>
          <w:bCs/>
          <w:color w:val="000000"/>
          <w:sz w:val="32"/>
          <w:szCs w:val="32"/>
        </w:rPr>
      </w:pPr>
    </w:p>
    <w:p w:rsidR="008572A1" w:rsidRPr="00F122B5" w:rsidRDefault="008572A1" w:rsidP="00F71DDA">
      <w:pPr>
        <w:spacing w:line="600" w:lineRule="exact"/>
        <w:rPr>
          <w:rFonts w:ascii="仿宋_GB2312" w:eastAsia="仿宋_GB2312" w:hAnsi="仿宋" w:cs="Times New Roman"/>
          <w:b/>
          <w:bCs/>
          <w:color w:val="000000"/>
          <w:sz w:val="36"/>
          <w:szCs w:val="36"/>
        </w:rPr>
      </w:pPr>
      <w:r w:rsidRPr="00F122B5">
        <w:rPr>
          <w:rFonts w:ascii="仿宋_GB2312" w:eastAsia="仿宋_GB2312" w:hAnsi="仿宋" w:cs="仿宋_GB2312" w:hint="eastAsia"/>
          <w:b/>
          <w:bCs/>
          <w:color w:val="000000"/>
          <w:sz w:val="36"/>
          <w:szCs w:val="36"/>
        </w:rPr>
        <w:t>主任、各位副主任、秘书长、各位委员：</w:t>
      </w:r>
    </w:p>
    <w:p w:rsidR="008572A1" w:rsidRPr="00F122B5" w:rsidRDefault="008572A1" w:rsidP="00021936">
      <w:pPr>
        <w:spacing w:line="600" w:lineRule="exact"/>
        <w:ind w:firstLineChars="200" w:firstLine="31680"/>
        <w:rPr>
          <w:rFonts w:ascii="仿宋_GB2312" w:eastAsia="仿宋_GB2312" w:hAnsi="仿宋" w:cs="Times New Roman"/>
          <w:b/>
          <w:bCs/>
          <w:color w:val="000000"/>
          <w:sz w:val="36"/>
          <w:szCs w:val="36"/>
        </w:rPr>
      </w:pPr>
      <w:r w:rsidRPr="00F122B5">
        <w:rPr>
          <w:rFonts w:ascii="仿宋_GB2312" w:eastAsia="仿宋_GB2312" w:hAnsi="仿宋" w:cs="仿宋_GB2312"/>
          <w:b/>
          <w:bCs/>
          <w:color w:val="000000"/>
          <w:sz w:val="36"/>
          <w:szCs w:val="36"/>
        </w:rPr>
        <w:t>2019</w:t>
      </w:r>
      <w:r w:rsidRPr="00F122B5">
        <w:rPr>
          <w:rFonts w:ascii="仿宋_GB2312" w:eastAsia="仿宋_GB2312" w:hAnsi="仿宋" w:cs="仿宋_GB2312" w:hint="eastAsia"/>
          <w:b/>
          <w:bCs/>
          <w:color w:val="000000"/>
          <w:sz w:val="36"/>
          <w:szCs w:val="36"/>
        </w:rPr>
        <w:t>年</w:t>
      </w:r>
      <w:r w:rsidRPr="00F122B5">
        <w:rPr>
          <w:rFonts w:ascii="仿宋_GB2312" w:eastAsia="仿宋_GB2312" w:hAnsi="仿宋" w:cs="仿宋_GB2312"/>
          <w:b/>
          <w:bCs/>
          <w:color w:val="000000"/>
          <w:sz w:val="36"/>
          <w:szCs w:val="36"/>
        </w:rPr>
        <w:t>11</w:t>
      </w:r>
      <w:r w:rsidRPr="00F122B5">
        <w:rPr>
          <w:rFonts w:ascii="仿宋_GB2312" w:eastAsia="仿宋_GB2312" w:hAnsi="仿宋" w:cs="仿宋_GB2312" w:hint="eastAsia"/>
          <w:b/>
          <w:bCs/>
          <w:color w:val="000000"/>
          <w:sz w:val="36"/>
          <w:szCs w:val="36"/>
        </w:rPr>
        <w:t>月，省十三届人大常委会第十四次会议审议了《湖南省长株潭国家自主创新示范区条例（草案）》，省人大教科文卫委作了审议意见的报告。省人大常委会组成人员审议认为，制定条例很有必要，总体可行，体现了国务院批复精神和省委省政府出台的相关文件精神，符合我省实际，借鉴了外省立法经验，有利于推进我省创新引领开放崛起战略。同时提出，要发挥自创区先行先试、大胆探索、示范带动优势，在条例中规定更多具体可行的措施。为了提高立法质量和效率，</w:t>
      </w:r>
      <w:r w:rsidRPr="00F122B5">
        <w:rPr>
          <w:rFonts w:ascii="仿宋_GB2312" w:eastAsia="仿宋_GB2312" w:hAnsi="仿宋" w:cs="仿宋_GB2312"/>
          <w:b/>
          <w:bCs/>
          <w:color w:val="000000"/>
          <w:sz w:val="36"/>
          <w:szCs w:val="36"/>
        </w:rPr>
        <w:t>2019</w:t>
      </w:r>
      <w:r w:rsidRPr="00F122B5">
        <w:rPr>
          <w:rFonts w:ascii="仿宋_GB2312" w:eastAsia="仿宋_GB2312" w:hAnsi="仿宋" w:cs="仿宋_GB2312" w:hint="eastAsia"/>
          <w:b/>
          <w:bCs/>
          <w:color w:val="000000"/>
          <w:sz w:val="36"/>
          <w:szCs w:val="36"/>
        </w:rPr>
        <w:t>年</w:t>
      </w:r>
      <w:r w:rsidRPr="00F122B5">
        <w:rPr>
          <w:rFonts w:ascii="仿宋_GB2312" w:eastAsia="仿宋_GB2312" w:hAnsi="仿宋" w:cs="仿宋_GB2312"/>
          <w:b/>
          <w:bCs/>
          <w:color w:val="000000"/>
          <w:sz w:val="36"/>
          <w:szCs w:val="36"/>
        </w:rPr>
        <w:t>10</w:t>
      </w:r>
      <w:r w:rsidRPr="00F122B5">
        <w:rPr>
          <w:rFonts w:ascii="仿宋_GB2312" w:eastAsia="仿宋_GB2312" w:hAnsi="仿宋" w:cs="仿宋_GB2312" w:hint="eastAsia"/>
          <w:b/>
          <w:bCs/>
          <w:color w:val="000000"/>
          <w:sz w:val="36"/>
          <w:szCs w:val="36"/>
        </w:rPr>
        <w:t>月下旬，省人大常委会副主任周农率队赴长株潭进行立法调研；</w:t>
      </w:r>
      <w:r w:rsidRPr="00F122B5">
        <w:rPr>
          <w:rFonts w:ascii="仿宋_GB2312" w:eastAsia="仿宋_GB2312" w:hAnsi="仿宋" w:cs="仿宋_GB2312"/>
          <w:b/>
          <w:bCs/>
          <w:color w:val="000000"/>
          <w:sz w:val="36"/>
          <w:szCs w:val="36"/>
        </w:rPr>
        <w:t>12</w:t>
      </w:r>
      <w:r w:rsidRPr="00F122B5">
        <w:rPr>
          <w:rFonts w:ascii="仿宋_GB2312" w:eastAsia="仿宋_GB2312" w:hAnsi="仿宋" w:cs="仿宋_GB2312" w:hint="eastAsia"/>
          <w:b/>
          <w:bCs/>
          <w:color w:val="000000"/>
          <w:sz w:val="36"/>
          <w:szCs w:val="36"/>
        </w:rPr>
        <w:t>月</w:t>
      </w:r>
      <w:r w:rsidRPr="00F122B5">
        <w:rPr>
          <w:rFonts w:ascii="仿宋_GB2312" w:eastAsia="仿宋_GB2312" w:hAnsi="仿宋" w:cs="仿宋_GB2312"/>
          <w:b/>
          <w:bCs/>
          <w:color w:val="000000"/>
          <w:sz w:val="36"/>
          <w:szCs w:val="36"/>
        </w:rPr>
        <w:t>26</w:t>
      </w:r>
      <w:r w:rsidRPr="00F122B5">
        <w:rPr>
          <w:rFonts w:ascii="仿宋_GB2312" w:eastAsia="仿宋_GB2312" w:hAnsi="仿宋" w:cs="仿宋_GB2312" w:hint="eastAsia"/>
          <w:b/>
          <w:bCs/>
          <w:color w:val="000000"/>
          <w:sz w:val="36"/>
          <w:szCs w:val="36"/>
        </w:rPr>
        <w:t>日，召集省直有关部门负责人就自创区的体制机制等问题进行协调。省人大法制委、常委会法工委提前介入，赴长株潭调研，并到</w:t>
      </w:r>
      <w:r w:rsidRPr="00F122B5">
        <w:rPr>
          <w:rFonts w:ascii="仿宋_GB2312" w:eastAsia="仿宋_GB2312" w:hAnsi="Times New Roman" w:cs="仿宋_GB2312" w:hint="eastAsia"/>
          <w:b/>
          <w:bCs/>
          <w:color w:val="000000"/>
          <w:sz w:val="36"/>
          <w:szCs w:val="36"/>
        </w:rPr>
        <w:t>上海考察张江国家自创区管理体制情况，提出了关于自创区管理体制的调研报告。</w:t>
      </w:r>
      <w:r w:rsidRPr="00F122B5">
        <w:rPr>
          <w:rFonts w:ascii="仿宋_GB2312" w:eastAsia="仿宋_GB2312" w:hAnsi="Times New Roman" w:cs="仿宋_GB2312"/>
          <w:b/>
          <w:bCs/>
          <w:color w:val="000000"/>
          <w:sz w:val="36"/>
          <w:szCs w:val="36"/>
        </w:rPr>
        <w:t>2019</w:t>
      </w:r>
      <w:r w:rsidRPr="00F122B5">
        <w:rPr>
          <w:rFonts w:ascii="仿宋_GB2312" w:eastAsia="仿宋_GB2312" w:hAnsi="Times New Roman" w:cs="仿宋_GB2312" w:hint="eastAsia"/>
          <w:b/>
          <w:bCs/>
          <w:color w:val="000000"/>
          <w:sz w:val="36"/>
          <w:szCs w:val="36"/>
        </w:rPr>
        <w:t>年</w:t>
      </w:r>
      <w:r w:rsidRPr="00F122B5">
        <w:rPr>
          <w:rFonts w:ascii="仿宋_GB2312" w:eastAsia="仿宋_GB2312" w:hAnsi="仿宋" w:cs="仿宋_GB2312"/>
          <w:b/>
          <w:bCs/>
          <w:color w:val="000000"/>
          <w:sz w:val="36"/>
          <w:szCs w:val="36"/>
        </w:rPr>
        <w:t>12</w:t>
      </w:r>
      <w:r w:rsidRPr="00F122B5">
        <w:rPr>
          <w:rFonts w:ascii="仿宋_GB2312" w:eastAsia="仿宋_GB2312" w:hAnsi="仿宋" w:cs="仿宋_GB2312" w:hint="eastAsia"/>
          <w:b/>
          <w:bCs/>
          <w:color w:val="000000"/>
          <w:sz w:val="36"/>
          <w:szCs w:val="36"/>
        </w:rPr>
        <w:t>月中旬，法工委有关负责同志赴河南、江苏进行立法考察；分别召开省直相关部门和长株潭三市人民政府、长株潭国家高新区、湘江新区、长沙经开区及相关省人大代表、专家参加的征求意见座谈会。根据常委会组成人员和教科文卫委的审议意见，结合调研情况，法工委会同省人大教科文卫委、省科技厅对条例草案进行了多次修改。</w:t>
      </w:r>
      <w:r w:rsidRPr="00F122B5">
        <w:rPr>
          <w:rFonts w:ascii="仿宋_GB2312" w:eastAsia="仿宋_GB2312" w:hAnsi="仿宋" w:cs="仿宋_GB2312"/>
          <w:b/>
          <w:bCs/>
          <w:color w:val="000000"/>
          <w:sz w:val="36"/>
          <w:szCs w:val="36"/>
        </w:rPr>
        <w:t>12</w:t>
      </w:r>
      <w:r w:rsidRPr="00F122B5">
        <w:rPr>
          <w:rFonts w:ascii="仿宋_GB2312" w:eastAsia="仿宋_GB2312" w:hAnsi="仿宋" w:cs="仿宋_GB2312" w:hint="eastAsia"/>
          <w:b/>
          <w:bCs/>
          <w:color w:val="000000"/>
          <w:sz w:val="36"/>
          <w:szCs w:val="36"/>
        </w:rPr>
        <w:t>月</w:t>
      </w:r>
      <w:r w:rsidRPr="00F122B5">
        <w:rPr>
          <w:rFonts w:ascii="仿宋_GB2312" w:eastAsia="仿宋_GB2312" w:hAnsi="仿宋" w:cs="仿宋_GB2312"/>
          <w:b/>
          <w:bCs/>
          <w:color w:val="000000"/>
          <w:sz w:val="36"/>
          <w:szCs w:val="36"/>
        </w:rPr>
        <w:t>24</w:t>
      </w:r>
      <w:r w:rsidRPr="00F122B5">
        <w:rPr>
          <w:rFonts w:ascii="仿宋_GB2312" w:eastAsia="仿宋_GB2312" w:hAnsi="仿宋" w:cs="仿宋_GB2312" w:hint="eastAsia"/>
          <w:b/>
          <w:bCs/>
          <w:color w:val="000000"/>
          <w:sz w:val="36"/>
          <w:szCs w:val="36"/>
        </w:rPr>
        <w:t>日，法制委员会召开第</w:t>
      </w:r>
      <w:r w:rsidRPr="00F122B5">
        <w:rPr>
          <w:rFonts w:ascii="仿宋_GB2312" w:eastAsia="仿宋_GB2312" w:hAnsi="仿宋" w:cs="仿宋_GB2312"/>
          <w:b/>
          <w:bCs/>
          <w:color w:val="000000"/>
          <w:sz w:val="36"/>
          <w:szCs w:val="36"/>
        </w:rPr>
        <w:t>24</w:t>
      </w:r>
      <w:r w:rsidRPr="00F122B5">
        <w:rPr>
          <w:rFonts w:ascii="仿宋_GB2312" w:eastAsia="仿宋_GB2312" w:hAnsi="仿宋" w:cs="仿宋_GB2312" w:hint="eastAsia"/>
          <w:b/>
          <w:bCs/>
          <w:color w:val="000000"/>
          <w:sz w:val="36"/>
          <w:szCs w:val="36"/>
        </w:rPr>
        <w:t>次全体会议进行了统一审议，省人大教科文卫委有关负责同志列席了会议。法制委员会审议认为，条例草案修改稿体现党的十九届四中全会精神，根据中央和省委相关政策，以问题为导向，针对自创区存在</w:t>
      </w:r>
      <w:r>
        <w:rPr>
          <w:rFonts w:ascii="仿宋_GB2312" w:eastAsia="仿宋_GB2312" w:hAnsi="仿宋" w:cs="仿宋_GB2312" w:hint="eastAsia"/>
          <w:b/>
          <w:bCs/>
          <w:color w:val="000000"/>
          <w:sz w:val="36"/>
          <w:szCs w:val="36"/>
        </w:rPr>
        <w:t>的问题进行制度设计，有利于发挥立法的引领、推动、规范和保障作用；并提出</w:t>
      </w:r>
      <w:r w:rsidRPr="00F122B5">
        <w:rPr>
          <w:rFonts w:ascii="仿宋_GB2312" w:eastAsia="仿宋_GB2312" w:hAnsi="仿宋" w:cs="仿宋_GB2312" w:hint="eastAsia"/>
          <w:b/>
          <w:bCs/>
          <w:color w:val="000000"/>
          <w:sz w:val="36"/>
          <w:szCs w:val="36"/>
        </w:rPr>
        <w:t>有些问题需要进一步研究修改。会后，法工委对条例草案再次进行了修改，形成条例草案二次审议稿（以下简称二次审议稿）。</w:t>
      </w:r>
      <w:r w:rsidRPr="00F122B5">
        <w:rPr>
          <w:rFonts w:ascii="仿宋_GB2312" w:eastAsia="仿宋_GB2312" w:hAnsi="仿宋" w:cs="仿宋_GB2312"/>
          <w:b/>
          <w:bCs/>
          <w:color w:val="000000"/>
          <w:sz w:val="36"/>
          <w:szCs w:val="36"/>
        </w:rPr>
        <w:t>12</w:t>
      </w:r>
      <w:r w:rsidRPr="00F122B5">
        <w:rPr>
          <w:rFonts w:ascii="仿宋_GB2312" w:eastAsia="仿宋_GB2312" w:hAnsi="仿宋" w:cs="仿宋_GB2312" w:hint="eastAsia"/>
          <w:b/>
          <w:bCs/>
          <w:color w:val="000000"/>
          <w:sz w:val="36"/>
          <w:szCs w:val="36"/>
        </w:rPr>
        <w:t>月</w:t>
      </w:r>
      <w:r w:rsidRPr="00F122B5">
        <w:rPr>
          <w:rFonts w:ascii="仿宋_GB2312" w:eastAsia="仿宋_GB2312" w:hAnsi="仿宋" w:cs="仿宋_GB2312"/>
          <w:b/>
          <w:bCs/>
          <w:color w:val="000000"/>
          <w:sz w:val="36"/>
          <w:szCs w:val="36"/>
        </w:rPr>
        <w:t>30</w:t>
      </w:r>
      <w:r w:rsidRPr="00F122B5">
        <w:rPr>
          <w:rFonts w:ascii="仿宋_GB2312" w:eastAsia="仿宋_GB2312" w:hAnsi="仿宋" w:cs="仿宋_GB2312" w:hint="eastAsia"/>
          <w:b/>
          <w:bCs/>
          <w:color w:val="000000"/>
          <w:sz w:val="36"/>
          <w:szCs w:val="36"/>
        </w:rPr>
        <w:t>日，主任会议听取了法制委员会关于条例草案修改情况的汇报，决定将二次审议稿提请本次常委会会议审议。现就主要修改情况汇报如下：</w:t>
      </w:r>
    </w:p>
    <w:p w:rsidR="008572A1" w:rsidRPr="00F122B5" w:rsidRDefault="008572A1" w:rsidP="00021936">
      <w:pPr>
        <w:spacing w:line="600" w:lineRule="exact"/>
        <w:ind w:firstLineChars="200" w:firstLine="31680"/>
        <w:rPr>
          <w:rFonts w:ascii="黑体" w:eastAsia="黑体" w:hAnsi="黑体" w:cs="Times New Roman"/>
          <w:b/>
          <w:bCs/>
          <w:color w:val="000000"/>
          <w:sz w:val="36"/>
          <w:szCs w:val="36"/>
        </w:rPr>
      </w:pPr>
      <w:r w:rsidRPr="00F122B5">
        <w:rPr>
          <w:rFonts w:ascii="黑体" w:eastAsia="黑体" w:hAnsi="黑体" w:cs="黑体" w:hint="eastAsia"/>
          <w:b/>
          <w:bCs/>
          <w:color w:val="000000"/>
          <w:sz w:val="36"/>
          <w:szCs w:val="36"/>
        </w:rPr>
        <w:t>一、关于适用范围</w:t>
      </w:r>
    </w:p>
    <w:p w:rsidR="008572A1" w:rsidRPr="00F122B5" w:rsidRDefault="008572A1" w:rsidP="00021936">
      <w:pPr>
        <w:pStyle w:val="NormalWeb"/>
        <w:shd w:val="clear" w:color="000000" w:fill="FFFFFF"/>
        <w:spacing w:line="600" w:lineRule="exact"/>
        <w:ind w:firstLineChars="200" w:firstLine="31680"/>
        <w:jc w:val="both"/>
        <w:rPr>
          <w:rFonts w:ascii="仿宋_GB2312" w:eastAsia="仿宋_GB2312" w:hAnsi="仿宋" w:cs="Times New Roman"/>
          <w:b/>
          <w:bCs/>
          <w:color w:val="000000"/>
          <w:kern w:val="1"/>
          <w:sz w:val="36"/>
          <w:szCs w:val="36"/>
          <w:shd w:val="clear" w:color="auto" w:fill="FFFFFF"/>
        </w:rPr>
      </w:pPr>
      <w:r w:rsidRPr="00F122B5">
        <w:rPr>
          <w:rFonts w:ascii="仿宋_GB2312" w:eastAsia="仿宋_GB2312" w:hAnsi="仿宋" w:cs="仿宋_GB2312" w:hint="eastAsia"/>
          <w:b/>
          <w:bCs/>
          <w:color w:val="000000"/>
          <w:sz w:val="36"/>
          <w:szCs w:val="36"/>
        </w:rPr>
        <w:t>部分常委会组成人员和教科文卫委的审议意见提出，要进一步明确自创区的范围，充分发挥自创区的示范带动作用。法制委员会研究认为，关于自创区的范围规定，既要符合国家政策，又要符合我省自创区发展的实际需要。按照国务院文件要求，国家自创区的设立和扩展，必须报国务院审批；长株潭三市除三个国家高新区外，还有</w:t>
      </w:r>
      <w:r w:rsidRPr="00F122B5">
        <w:rPr>
          <w:rFonts w:ascii="仿宋_GB2312" w:eastAsia="仿宋_GB2312" w:hAnsi="仿宋" w:cs="仿宋_GB2312"/>
          <w:b/>
          <w:bCs/>
          <w:color w:val="000000"/>
          <w:sz w:val="36"/>
          <w:szCs w:val="36"/>
        </w:rPr>
        <w:t>31</w:t>
      </w:r>
      <w:r w:rsidRPr="00F122B5">
        <w:rPr>
          <w:rFonts w:ascii="仿宋_GB2312" w:eastAsia="仿宋_GB2312" w:hAnsi="仿宋" w:cs="仿宋_GB2312" w:hint="eastAsia"/>
          <w:b/>
          <w:bCs/>
          <w:color w:val="000000"/>
          <w:sz w:val="36"/>
          <w:szCs w:val="36"/>
        </w:rPr>
        <w:t>个其他国家级和省级园区，省人民政府已将这</w:t>
      </w:r>
      <w:r w:rsidRPr="00F122B5">
        <w:rPr>
          <w:rFonts w:ascii="仿宋_GB2312" w:eastAsia="仿宋_GB2312" w:hAnsi="仿宋" w:cs="仿宋_GB2312"/>
          <w:b/>
          <w:bCs/>
          <w:color w:val="000000"/>
          <w:sz w:val="36"/>
          <w:szCs w:val="36"/>
        </w:rPr>
        <w:t>31</w:t>
      </w:r>
      <w:r w:rsidRPr="00F122B5">
        <w:rPr>
          <w:rFonts w:ascii="仿宋_GB2312" w:eastAsia="仿宋_GB2312" w:hAnsi="仿宋" w:cs="仿宋_GB2312" w:hint="eastAsia"/>
          <w:b/>
          <w:bCs/>
          <w:color w:val="000000"/>
          <w:sz w:val="36"/>
          <w:szCs w:val="36"/>
        </w:rPr>
        <w:t>个园区列为自创区的拓展区，并于今年</w:t>
      </w:r>
      <w:r w:rsidRPr="00F122B5">
        <w:rPr>
          <w:rFonts w:ascii="仿宋_GB2312" w:eastAsia="仿宋_GB2312" w:hAnsi="仿宋" w:cs="仿宋_GB2312"/>
          <w:b/>
          <w:bCs/>
          <w:color w:val="000000"/>
          <w:sz w:val="36"/>
          <w:szCs w:val="36"/>
        </w:rPr>
        <w:t>1</w:t>
      </w:r>
      <w:r w:rsidRPr="00F122B5">
        <w:rPr>
          <w:rFonts w:ascii="仿宋_GB2312" w:eastAsia="仿宋_GB2312" w:hAnsi="仿宋" w:cs="仿宋_GB2312" w:hint="eastAsia"/>
          <w:b/>
          <w:bCs/>
          <w:color w:val="000000"/>
          <w:sz w:val="36"/>
          <w:szCs w:val="36"/>
        </w:rPr>
        <w:t>月报请国务院批准纳入自创区。但国务院尚未批准。为了更好地发挥自创区的示范带动作用，把自创区做大做强，根据自创区实际需要，将条例草案第二条第二款修改为：“</w:t>
      </w:r>
      <w:r w:rsidRPr="00F122B5">
        <w:rPr>
          <w:rFonts w:ascii="仿宋_GB2312" w:eastAsia="仿宋_GB2312" w:hAnsi="仿宋" w:cs="仿宋_GB2312" w:hint="eastAsia"/>
          <w:b/>
          <w:bCs/>
          <w:color w:val="000000"/>
          <w:sz w:val="36"/>
          <w:szCs w:val="36"/>
          <w:shd w:val="clear" w:color="auto" w:fill="FFFFFF"/>
        </w:rPr>
        <w:t>长株潭国家自主创新示范区（以下简称自创区）是指国务院批准的长沙、株洲、湘潭国家高新技术产业开发区等</w:t>
      </w:r>
      <w:r w:rsidRPr="00F122B5">
        <w:rPr>
          <w:rFonts w:ascii="仿宋_GB2312" w:eastAsia="仿宋_GB2312" w:hAnsi="仿宋" w:cs="仿宋_GB2312" w:hint="eastAsia"/>
          <w:b/>
          <w:bCs/>
          <w:color w:val="000000"/>
          <w:kern w:val="1"/>
          <w:sz w:val="36"/>
          <w:szCs w:val="36"/>
          <w:shd w:val="clear" w:color="auto" w:fill="FFFFFF"/>
        </w:rPr>
        <w:t>园区。省人民政府根据自创区发展需要，可以确定长株潭范围内的其他园区与自创区统筹规划、一体推进。</w:t>
      </w:r>
      <w:r w:rsidRPr="00F122B5">
        <w:rPr>
          <w:rFonts w:ascii="仿宋_GB2312" w:eastAsia="仿宋_GB2312" w:hAnsi="仿宋" w:cs="仿宋_GB2312" w:hint="eastAsia"/>
          <w:b/>
          <w:bCs/>
          <w:color w:val="000000"/>
          <w:sz w:val="36"/>
          <w:szCs w:val="36"/>
        </w:rPr>
        <w:t>”</w:t>
      </w:r>
    </w:p>
    <w:p w:rsidR="008572A1" w:rsidRPr="00F122B5" w:rsidRDefault="008572A1" w:rsidP="00021936">
      <w:pPr>
        <w:shd w:val="clear" w:color="000000" w:fill="FFFFFF"/>
        <w:spacing w:line="600" w:lineRule="exact"/>
        <w:ind w:firstLineChars="200" w:firstLine="31680"/>
        <w:rPr>
          <w:rFonts w:ascii="仿宋_GB2312" w:eastAsia="仿宋_GB2312" w:hAnsi="仿宋" w:cs="Times New Roman"/>
          <w:b/>
          <w:bCs/>
          <w:color w:val="000000"/>
          <w:kern w:val="1"/>
          <w:sz w:val="36"/>
          <w:szCs w:val="36"/>
          <w:shd w:val="clear" w:color="auto" w:fill="FFFFFF"/>
        </w:rPr>
      </w:pPr>
      <w:r w:rsidRPr="00F122B5">
        <w:rPr>
          <w:rFonts w:ascii="仿宋_GB2312" w:eastAsia="仿宋_GB2312" w:hAnsi="仿宋" w:cs="仿宋_GB2312" w:hint="eastAsia"/>
          <w:b/>
          <w:bCs/>
          <w:color w:val="000000"/>
          <w:sz w:val="36"/>
          <w:szCs w:val="36"/>
        </w:rPr>
        <w:t>条例草案第三十五条规定：“</w:t>
      </w:r>
      <w:r w:rsidRPr="00F122B5">
        <w:rPr>
          <w:rFonts w:ascii="仿宋_GB2312" w:eastAsia="仿宋_GB2312" w:hAnsi="仿宋" w:cs="仿宋_GB2312" w:hint="eastAsia"/>
          <w:b/>
          <w:bCs/>
          <w:color w:val="000000"/>
          <w:kern w:val="0"/>
          <w:sz w:val="36"/>
          <w:szCs w:val="36"/>
          <w:shd w:val="clear" w:color="auto" w:fill="FFFFFF"/>
        </w:rPr>
        <w:t>衡阳、岳阳、常德、益阳、娄底等国家高新技术产业开发区参照本条例执行。</w:t>
      </w:r>
      <w:r w:rsidRPr="00F122B5">
        <w:rPr>
          <w:rFonts w:ascii="仿宋_GB2312" w:eastAsia="仿宋_GB2312" w:hAnsi="仿宋" w:cs="仿宋_GB2312" w:hint="eastAsia"/>
          <w:b/>
          <w:bCs/>
          <w:color w:val="000000"/>
          <w:sz w:val="36"/>
          <w:szCs w:val="36"/>
        </w:rPr>
        <w:t>”目前，</w:t>
      </w:r>
      <w:r w:rsidRPr="00F122B5">
        <w:rPr>
          <w:rFonts w:ascii="仿宋_GB2312" w:eastAsia="仿宋_GB2312" w:hAnsi="仿宋" w:cs="仿宋_GB2312" w:hint="eastAsia"/>
          <w:b/>
          <w:bCs/>
          <w:color w:val="000000"/>
          <w:kern w:val="0"/>
          <w:sz w:val="36"/>
          <w:szCs w:val="36"/>
          <w:shd w:val="clear" w:color="auto" w:fill="FFFFFF"/>
        </w:rPr>
        <w:t>岳阳、娄底国家高新区尚未获批，而获批的郴州、怀化国家高新区却未列入。</w:t>
      </w:r>
      <w:r w:rsidRPr="00F122B5">
        <w:rPr>
          <w:rFonts w:ascii="仿宋_GB2312" w:eastAsia="仿宋_GB2312" w:hAnsi="仿宋" w:cs="仿宋_GB2312" w:hint="eastAsia"/>
          <w:b/>
          <w:bCs/>
          <w:color w:val="000000"/>
          <w:sz w:val="36"/>
          <w:szCs w:val="36"/>
        </w:rPr>
        <w:t>为了给自创区的发展预留空间，</w:t>
      </w:r>
      <w:r w:rsidRPr="00F122B5">
        <w:rPr>
          <w:rFonts w:ascii="仿宋_GB2312" w:eastAsia="仿宋_GB2312" w:hAnsi="仿宋" w:cs="仿宋_GB2312" w:hint="eastAsia"/>
          <w:b/>
          <w:bCs/>
          <w:color w:val="000000"/>
          <w:sz w:val="36"/>
          <w:szCs w:val="36"/>
          <w:shd w:val="clear" w:color="auto" w:fill="FFFFFF"/>
        </w:rPr>
        <w:t>充分发挥自创区的辐射作用，由省人民政府根据情况适时确定参照范围比较合适，据此将条例草案第三十五条修改为：“</w:t>
      </w:r>
      <w:r w:rsidRPr="00F122B5">
        <w:rPr>
          <w:rFonts w:ascii="仿宋_GB2312" w:eastAsia="仿宋_GB2312" w:hAnsi="仿宋" w:cs="仿宋_GB2312" w:hint="eastAsia"/>
          <w:b/>
          <w:bCs/>
          <w:color w:val="000000"/>
          <w:kern w:val="0"/>
          <w:sz w:val="36"/>
          <w:szCs w:val="36"/>
        </w:rPr>
        <w:t>长株潭以外的国家高新技术产业开发区，经省人民政府确定参照本条例执行。”（</w:t>
      </w:r>
      <w:r w:rsidRPr="00F122B5">
        <w:rPr>
          <w:rFonts w:ascii="仿宋_GB2312" w:eastAsia="仿宋_GB2312" w:hAnsi="仿宋" w:cs="仿宋_GB2312" w:hint="eastAsia"/>
          <w:b/>
          <w:bCs/>
          <w:color w:val="000000"/>
          <w:sz w:val="36"/>
          <w:szCs w:val="36"/>
        </w:rPr>
        <w:t>二次审议稿</w:t>
      </w:r>
      <w:r w:rsidRPr="00F122B5">
        <w:rPr>
          <w:rFonts w:ascii="仿宋_GB2312" w:eastAsia="仿宋_GB2312" w:hAnsi="仿宋" w:cs="仿宋_GB2312" w:hint="eastAsia"/>
          <w:b/>
          <w:bCs/>
          <w:color w:val="000000"/>
          <w:sz w:val="36"/>
          <w:szCs w:val="36"/>
          <w:shd w:val="clear" w:color="auto" w:fill="FFFFFF"/>
        </w:rPr>
        <w:t>第三十条）</w:t>
      </w:r>
    </w:p>
    <w:p w:rsidR="008572A1" w:rsidRPr="00F122B5" w:rsidRDefault="008572A1" w:rsidP="00021936">
      <w:pPr>
        <w:spacing w:line="600" w:lineRule="exact"/>
        <w:ind w:firstLineChars="200" w:firstLine="31680"/>
        <w:rPr>
          <w:rFonts w:ascii="黑体" w:eastAsia="黑体" w:hAnsi="黑体" w:cs="Times New Roman"/>
          <w:b/>
          <w:bCs/>
          <w:color w:val="000000"/>
          <w:sz w:val="36"/>
          <w:szCs w:val="36"/>
        </w:rPr>
      </w:pPr>
      <w:r w:rsidRPr="00F122B5">
        <w:rPr>
          <w:rFonts w:ascii="黑体" w:eastAsia="黑体" w:hAnsi="黑体" w:cs="黑体" w:hint="eastAsia"/>
          <w:b/>
          <w:bCs/>
          <w:color w:val="000000"/>
          <w:sz w:val="36"/>
          <w:szCs w:val="36"/>
        </w:rPr>
        <w:t>二、关于管理体制机制</w:t>
      </w:r>
    </w:p>
    <w:p w:rsidR="008572A1" w:rsidRPr="00F122B5" w:rsidRDefault="008572A1" w:rsidP="00021936">
      <w:pPr>
        <w:spacing w:line="600" w:lineRule="exact"/>
        <w:ind w:firstLineChars="200" w:firstLine="31680"/>
        <w:rPr>
          <w:rFonts w:ascii="仿宋_GB2312" w:eastAsia="仿宋_GB2312" w:hAnsi="仿宋" w:cs="Times New Roman"/>
          <w:b/>
          <w:bCs/>
          <w:color w:val="000000"/>
          <w:sz w:val="36"/>
          <w:szCs w:val="36"/>
        </w:rPr>
      </w:pPr>
      <w:r w:rsidRPr="00F122B5">
        <w:rPr>
          <w:rFonts w:ascii="仿宋_GB2312" w:eastAsia="仿宋_GB2312" w:hAnsi="仿宋" w:cs="仿宋_GB2312" w:hint="eastAsia"/>
          <w:b/>
          <w:bCs/>
          <w:color w:val="000000"/>
          <w:sz w:val="36"/>
          <w:szCs w:val="36"/>
        </w:rPr>
        <w:t>部分常委会组成人员审议提出，自创区实际上仍然是长株潭三个高新区各自为政，没有整合形成合力，建议进一步理顺管理体制机制，明确议事协调机构和工作机构，负责统筹推进自创区建设。教科文卫委审议意见提出，要加大体制改革力度，明确省人民政府应当建立健全统筹推进工作机制。</w:t>
      </w:r>
    </w:p>
    <w:p w:rsidR="008572A1" w:rsidRPr="00F122B5" w:rsidRDefault="008572A1" w:rsidP="00021936">
      <w:pPr>
        <w:spacing w:line="600" w:lineRule="exact"/>
        <w:ind w:firstLineChars="200" w:firstLine="31680"/>
        <w:rPr>
          <w:rFonts w:ascii="仿宋_GB2312" w:eastAsia="仿宋_GB2312" w:hAnsi="Times New Roman" w:cs="Times New Roman"/>
          <w:b/>
          <w:bCs/>
          <w:color w:val="000000"/>
          <w:sz w:val="36"/>
          <w:szCs w:val="36"/>
        </w:rPr>
      </w:pPr>
      <w:r w:rsidRPr="00F122B5">
        <w:rPr>
          <w:rFonts w:ascii="仿宋_GB2312" w:eastAsia="仿宋_GB2312" w:hAnsi="仿宋" w:cs="仿宋_GB2312" w:hint="eastAsia"/>
          <w:b/>
          <w:bCs/>
          <w:color w:val="000000"/>
          <w:sz w:val="36"/>
          <w:szCs w:val="36"/>
        </w:rPr>
        <w:t>法制委员会研究认为，我省已于</w:t>
      </w:r>
      <w:r w:rsidRPr="00F122B5">
        <w:rPr>
          <w:rFonts w:ascii="仿宋_GB2312" w:eastAsia="仿宋_GB2312" w:hAnsi="仿宋" w:cs="仿宋_GB2312"/>
          <w:b/>
          <w:bCs/>
          <w:color w:val="000000"/>
          <w:sz w:val="36"/>
          <w:szCs w:val="36"/>
        </w:rPr>
        <w:t>2015</w:t>
      </w:r>
      <w:r w:rsidRPr="00F122B5">
        <w:rPr>
          <w:rFonts w:ascii="仿宋_GB2312" w:eastAsia="仿宋_GB2312" w:hAnsi="仿宋" w:cs="仿宋_GB2312" w:hint="eastAsia"/>
          <w:b/>
          <w:bCs/>
          <w:color w:val="000000"/>
          <w:sz w:val="36"/>
          <w:szCs w:val="36"/>
        </w:rPr>
        <w:t>年设立长株潭自主创新示范区建设工作领导小组，开展了一些工作。为了使条例规定的省人民政府在自创区建设中的职责得以落实，将原由省人民政府决定的事项，明确为先由议事协调机构进行研究协调并报省人民政府审定。至于议事协调机构</w:t>
      </w:r>
      <w:r>
        <w:rPr>
          <w:rFonts w:ascii="仿宋_GB2312" w:eastAsia="仿宋_GB2312" w:hAnsi="仿宋" w:cs="仿宋_GB2312" w:hint="eastAsia"/>
          <w:b/>
          <w:bCs/>
          <w:color w:val="000000"/>
          <w:sz w:val="36"/>
          <w:szCs w:val="36"/>
        </w:rPr>
        <w:t>的</w:t>
      </w:r>
      <w:r w:rsidRPr="00F122B5">
        <w:rPr>
          <w:rFonts w:ascii="仿宋_GB2312" w:eastAsia="仿宋_GB2312" w:hAnsi="仿宋" w:cs="仿宋_GB2312" w:hint="eastAsia"/>
          <w:b/>
          <w:bCs/>
          <w:color w:val="000000"/>
          <w:sz w:val="36"/>
          <w:szCs w:val="36"/>
        </w:rPr>
        <w:t>日常工作机构，目前安排在省科技厅，以后省人民政府根据需要，也可以将其他机构整合加挂牌子或者新设。因此，将条例草案第四条第一款修改为：“</w:t>
      </w:r>
      <w:r w:rsidRPr="00F122B5">
        <w:rPr>
          <w:rFonts w:ascii="仿宋_GB2312" w:eastAsia="仿宋_GB2312" w:hAnsi="仿宋" w:cs="仿宋_GB2312" w:hint="eastAsia"/>
          <w:b/>
          <w:bCs/>
          <w:color w:val="000000"/>
          <w:kern w:val="0"/>
          <w:sz w:val="36"/>
          <w:szCs w:val="36"/>
          <w:shd w:val="clear" w:color="auto" w:fill="FFFFFF"/>
        </w:rPr>
        <w:t>省人民政府对自创区建设实行统一领导。省人民政府</w:t>
      </w:r>
      <w:r w:rsidRPr="00F122B5">
        <w:rPr>
          <w:rFonts w:ascii="仿宋_GB2312" w:eastAsia="仿宋_GB2312" w:hAnsi="仿宋" w:cs="仿宋_GB2312" w:hint="eastAsia"/>
          <w:b/>
          <w:bCs/>
          <w:color w:val="000000"/>
          <w:kern w:val="0"/>
          <w:sz w:val="36"/>
          <w:szCs w:val="36"/>
        </w:rPr>
        <w:t>自创区协调机构对自创区建设进行统筹协调，定期研究自创区建设重大问题，对</w:t>
      </w:r>
      <w:r w:rsidRPr="00F122B5">
        <w:rPr>
          <w:rFonts w:ascii="仿宋_GB2312" w:eastAsia="仿宋_GB2312" w:hAnsi="仿宋" w:cs="仿宋_GB2312" w:hint="eastAsia"/>
          <w:b/>
          <w:bCs/>
          <w:color w:val="000000"/>
          <w:kern w:val="0"/>
          <w:sz w:val="36"/>
          <w:szCs w:val="36"/>
          <w:shd w:val="clear" w:color="auto" w:fill="FFFFFF"/>
        </w:rPr>
        <w:t>自创区政策、发展规划、专项资金使用方案及年度重点工作计划等重大事项进行研究协调，并报省人民政府审定</w:t>
      </w:r>
      <w:r w:rsidRPr="00F122B5">
        <w:rPr>
          <w:rFonts w:ascii="仿宋_GB2312" w:eastAsia="仿宋_GB2312" w:hAnsi="仿宋" w:cs="仿宋_GB2312" w:hint="eastAsia"/>
          <w:b/>
          <w:bCs/>
          <w:color w:val="000000"/>
          <w:kern w:val="0"/>
          <w:sz w:val="36"/>
          <w:szCs w:val="36"/>
        </w:rPr>
        <w:t>。自创区协调机构日常工作由省人民政府确定的机构负责。</w:t>
      </w:r>
      <w:r w:rsidRPr="00F122B5">
        <w:rPr>
          <w:rFonts w:ascii="仿宋_GB2312" w:eastAsia="仿宋_GB2312" w:hAnsi="仿宋" w:cs="仿宋_GB2312" w:hint="eastAsia"/>
          <w:b/>
          <w:bCs/>
          <w:color w:val="000000"/>
          <w:sz w:val="36"/>
          <w:szCs w:val="36"/>
        </w:rPr>
        <w:t>”</w:t>
      </w:r>
      <w:r w:rsidRPr="00F122B5">
        <w:rPr>
          <w:rFonts w:ascii="仿宋_GB2312" w:eastAsia="仿宋_GB2312" w:hAnsi="仿宋" w:cs="仿宋_GB2312" w:hint="eastAsia"/>
          <w:b/>
          <w:bCs/>
          <w:color w:val="000000"/>
          <w:kern w:val="1"/>
          <w:sz w:val="36"/>
          <w:szCs w:val="36"/>
          <w:shd w:val="clear" w:color="auto" w:fill="FFFFFF"/>
        </w:rPr>
        <w:t>（</w:t>
      </w:r>
      <w:r w:rsidRPr="00F122B5">
        <w:rPr>
          <w:rFonts w:ascii="仿宋_GB2312" w:eastAsia="仿宋_GB2312" w:hAnsi="仿宋" w:cs="仿宋_GB2312" w:hint="eastAsia"/>
          <w:b/>
          <w:bCs/>
          <w:color w:val="000000"/>
          <w:sz w:val="36"/>
          <w:szCs w:val="36"/>
        </w:rPr>
        <w:t>二次审议稿</w:t>
      </w:r>
      <w:r w:rsidRPr="00F122B5">
        <w:rPr>
          <w:rFonts w:ascii="仿宋_GB2312" w:eastAsia="仿宋_GB2312" w:hAnsi="仿宋" w:cs="仿宋_GB2312" w:hint="eastAsia"/>
          <w:b/>
          <w:bCs/>
          <w:color w:val="000000"/>
          <w:kern w:val="1"/>
          <w:sz w:val="36"/>
          <w:szCs w:val="36"/>
          <w:shd w:val="clear" w:color="auto" w:fill="FFFFFF"/>
        </w:rPr>
        <w:t>第四条）</w:t>
      </w:r>
    </w:p>
    <w:p w:rsidR="008572A1" w:rsidRPr="00F122B5" w:rsidRDefault="008572A1" w:rsidP="00021936">
      <w:pPr>
        <w:spacing w:line="600" w:lineRule="exact"/>
        <w:ind w:firstLineChars="200" w:firstLine="31680"/>
        <w:rPr>
          <w:rFonts w:ascii="黑体" w:eastAsia="黑体" w:hAnsi="黑体" w:cs="Times New Roman"/>
          <w:b/>
          <w:bCs/>
          <w:color w:val="000000"/>
          <w:sz w:val="36"/>
          <w:szCs w:val="36"/>
        </w:rPr>
      </w:pPr>
      <w:r w:rsidRPr="00F122B5">
        <w:rPr>
          <w:rFonts w:ascii="黑体" w:eastAsia="黑体" w:hAnsi="黑体" w:cs="黑体" w:hint="eastAsia"/>
          <w:b/>
          <w:bCs/>
          <w:color w:val="000000"/>
          <w:sz w:val="36"/>
          <w:szCs w:val="36"/>
        </w:rPr>
        <w:t>三、关于自创区自主权和行政审批制度改革</w:t>
      </w:r>
    </w:p>
    <w:p w:rsidR="008572A1" w:rsidRPr="00F122B5" w:rsidRDefault="008572A1" w:rsidP="00021936">
      <w:pPr>
        <w:spacing w:line="600" w:lineRule="exact"/>
        <w:ind w:firstLineChars="200" w:firstLine="31680"/>
        <w:rPr>
          <w:rFonts w:ascii="仿宋_GB2312" w:eastAsia="仿宋_GB2312" w:hAnsi="仿宋" w:cs="Times New Roman"/>
          <w:b/>
          <w:bCs/>
          <w:color w:val="000000"/>
          <w:sz w:val="36"/>
          <w:szCs w:val="36"/>
        </w:rPr>
      </w:pPr>
      <w:r w:rsidRPr="00F122B5">
        <w:rPr>
          <w:rFonts w:ascii="仿宋_GB2312" w:eastAsia="仿宋_GB2312" w:hAnsi="仿宋" w:cs="仿宋_GB2312" w:hint="eastAsia"/>
          <w:b/>
          <w:bCs/>
          <w:color w:val="000000"/>
          <w:sz w:val="36"/>
          <w:szCs w:val="36"/>
        </w:rPr>
        <w:t>有的常委会组成人员审议提出，自创区要先行先试，享有更多的自主权，赋予相对独立的经济社会管理权限。据此，二次审议稿作了两个方面的修改：一是进一步明确园区管理机构的管理权限。在二次审议稿第七条增加规定：</w:t>
      </w:r>
      <w:r w:rsidRPr="00F122B5">
        <w:rPr>
          <w:rFonts w:ascii="仿宋_GB2312" w:eastAsia="仿宋_GB2312" w:hAnsi="仿宋" w:cs="仿宋_GB2312" w:hint="eastAsia"/>
          <w:b/>
          <w:bCs/>
          <w:color w:val="000000"/>
          <w:spacing w:val="-6"/>
          <w:kern w:val="0"/>
          <w:sz w:val="36"/>
          <w:szCs w:val="36"/>
          <w:shd w:val="clear" w:color="auto" w:fill="FFFFFF"/>
        </w:rPr>
        <w:t>自创区内园区管理机构</w:t>
      </w:r>
      <w:r w:rsidRPr="00F122B5">
        <w:rPr>
          <w:rFonts w:ascii="仿宋_GB2312" w:eastAsia="仿宋_GB2312" w:hAnsi="仿宋" w:cs="仿宋_GB2312" w:hint="eastAsia"/>
          <w:b/>
          <w:bCs/>
          <w:color w:val="000000"/>
          <w:sz w:val="36"/>
          <w:szCs w:val="36"/>
        </w:rPr>
        <w:t>“</w:t>
      </w:r>
      <w:r w:rsidRPr="00F122B5">
        <w:rPr>
          <w:rFonts w:ascii="仿宋_GB2312" w:eastAsia="仿宋_GB2312" w:hAnsi="仿宋" w:cs="仿宋_GB2312" w:hint="eastAsia"/>
          <w:b/>
          <w:bCs/>
          <w:color w:val="000000"/>
          <w:spacing w:val="-6"/>
          <w:kern w:val="0"/>
          <w:sz w:val="36"/>
          <w:szCs w:val="36"/>
          <w:shd w:val="clear" w:color="auto" w:fill="FFFFFF"/>
        </w:rPr>
        <w:t>行使三市人民政府赋予的经济和社会管理权限。</w:t>
      </w:r>
      <w:r w:rsidRPr="00F122B5">
        <w:rPr>
          <w:rFonts w:ascii="仿宋_GB2312" w:eastAsia="仿宋_GB2312" w:hAnsi="仿宋" w:cs="仿宋_GB2312" w:hint="eastAsia"/>
          <w:b/>
          <w:bCs/>
          <w:color w:val="000000"/>
          <w:sz w:val="36"/>
          <w:szCs w:val="36"/>
        </w:rPr>
        <w:t>”“</w:t>
      </w:r>
      <w:r w:rsidRPr="00F122B5">
        <w:rPr>
          <w:rFonts w:ascii="仿宋_GB2312" w:eastAsia="仿宋_GB2312" w:hAnsi="仿宋" w:cs="仿宋_GB2312" w:hint="eastAsia"/>
          <w:b/>
          <w:bCs/>
          <w:color w:val="000000"/>
          <w:kern w:val="0"/>
          <w:sz w:val="36"/>
          <w:szCs w:val="36"/>
          <w:shd w:val="clear" w:color="auto" w:fill="FFFFFF"/>
        </w:rPr>
        <w:t>选人用人应当注重能力和业绩，不受身份、资历、任职年限的限制，形成能上能下的机制。</w:t>
      </w:r>
      <w:r w:rsidRPr="00F122B5">
        <w:rPr>
          <w:rFonts w:ascii="仿宋_GB2312" w:eastAsia="仿宋_GB2312" w:hAnsi="仿宋" w:cs="仿宋_GB2312" w:hint="eastAsia"/>
          <w:b/>
          <w:bCs/>
          <w:color w:val="000000"/>
          <w:sz w:val="36"/>
          <w:szCs w:val="36"/>
        </w:rPr>
        <w:t>”二是规定实行一件事一次办。在二次审议稿第八条第三款增加规定：</w:t>
      </w:r>
      <w:r w:rsidRPr="00F122B5">
        <w:rPr>
          <w:rFonts w:ascii="仿宋_GB2312" w:eastAsia="仿宋_GB2312" w:hAnsi="仿宋" w:cs="仿宋_GB2312" w:hint="eastAsia"/>
          <w:b/>
          <w:bCs/>
          <w:color w:val="000000"/>
          <w:kern w:val="0"/>
          <w:sz w:val="36"/>
          <w:szCs w:val="36"/>
        </w:rPr>
        <w:t>自创区内各园区应当</w:t>
      </w:r>
      <w:r w:rsidRPr="00F122B5">
        <w:rPr>
          <w:rFonts w:ascii="仿宋_GB2312" w:eastAsia="仿宋_GB2312" w:hAnsi="仿宋" w:cs="仿宋_GB2312" w:hint="eastAsia"/>
          <w:b/>
          <w:bCs/>
          <w:color w:val="000000"/>
          <w:sz w:val="36"/>
          <w:szCs w:val="36"/>
        </w:rPr>
        <w:t>“</w:t>
      </w:r>
      <w:r w:rsidRPr="00F122B5">
        <w:rPr>
          <w:rFonts w:ascii="仿宋_GB2312" w:eastAsia="仿宋_GB2312" w:hAnsi="仿宋" w:cs="仿宋_GB2312" w:hint="eastAsia"/>
          <w:b/>
          <w:bCs/>
          <w:color w:val="000000"/>
          <w:kern w:val="0"/>
          <w:sz w:val="36"/>
          <w:szCs w:val="36"/>
          <w:shd w:val="clear" w:color="auto" w:fill="FFFFFF"/>
        </w:rPr>
        <w:t>实行一窗受理、集成服务、一次办结，”“实现行政审批办事不出自创区。</w:t>
      </w:r>
      <w:r w:rsidRPr="00F122B5">
        <w:rPr>
          <w:rFonts w:ascii="仿宋_GB2312" w:eastAsia="仿宋_GB2312" w:hAnsi="仿宋" w:cs="仿宋_GB2312" w:hint="eastAsia"/>
          <w:b/>
          <w:bCs/>
          <w:color w:val="000000"/>
          <w:sz w:val="36"/>
          <w:szCs w:val="36"/>
        </w:rPr>
        <w:t>”</w:t>
      </w:r>
    </w:p>
    <w:p w:rsidR="008572A1" w:rsidRPr="00F122B5" w:rsidRDefault="008572A1" w:rsidP="00021936">
      <w:pPr>
        <w:shd w:val="clear" w:color="000000" w:fill="FFFFFF"/>
        <w:spacing w:line="600" w:lineRule="exact"/>
        <w:ind w:firstLineChars="200" w:firstLine="31680"/>
        <w:rPr>
          <w:rFonts w:ascii="黑体" w:eastAsia="黑体" w:hAnsi="黑体" w:cs="Times New Roman"/>
          <w:b/>
          <w:bCs/>
          <w:color w:val="000000"/>
          <w:kern w:val="1"/>
          <w:sz w:val="36"/>
          <w:szCs w:val="36"/>
          <w:shd w:val="clear" w:color="auto" w:fill="FFFFFF"/>
        </w:rPr>
      </w:pPr>
      <w:r w:rsidRPr="00F122B5">
        <w:rPr>
          <w:rFonts w:ascii="黑体" w:eastAsia="黑体" w:hAnsi="黑体" w:cs="黑体" w:hint="eastAsia"/>
          <w:b/>
          <w:bCs/>
          <w:color w:val="000000"/>
          <w:kern w:val="1"/>
          <w:sz w:val="36"/>
          <w:szCs w:val="36"/>
          <w:shd w:val="clear" w:color="auto" w:fill="FFFFFF"/>
        </w:rPr>
        <w:t>四、关于用地保障</w:t>
      </w:r>
    </w:p>
    <w:p w:rsidR="008572A1" w:rsidRPr="00F122B5" w:rsidRDefault="008572A1" w:rsidP="00021936">
      <w:pPr>
        <w:shd w:val="clear" w:color="000000" w:fill="FFFFFF"/>
        <w:spacing w:line="600" w:lineRule="exact"/>
        <w:ind w:firstLineChars="200" w:firstLine="31680"/>
        <w:rPr>
          <w:rFonts w:ascii="仿宋_GB2312" w:eastAsia="仿宋_GB2312" w:hAnsi="仿宋" w:cs="Times New Roman"/>
          <w:b/>
          <w:bCs/>
          <w:color w:val="000000"/>
          <w:sz w:val="36"/>
          <w:szCs w:val="36"/>
        </w:rPr>
      </w:pPr>
      <w:r w:rsidRPr="00F122B5">
        <w:rPr>
          <w:rFonts w:ascii="仿宋_GB2312" w:eastAsia="仿宋_GB2312" w:hAnsi="仿宋" w:cs="仿宋_GB2312" w:hint="eastAsia"/>
          <w:b/>
          <w:bCs/>
          <w:color w:val="000000"/>
          <w:kern w:val="1"/>
          <w:sz w:val="36"/>
          <w:szCs w:val="36"/>
          <w:shd w:val="clear" w:color="auto" w:fill="FFFFFF"/>
        </w:rPr>
        <w:t>在长株潭调研时，相关园区反映用地难问题比较突出。</w:t>
      </w:r>
      <w:r w:rsidRPr="00F122B5">
        <w:rPr>
          <w:rFonts w:ascii="仿宋_GB2312" w:eastAsia="仿宋_GB2312" w:hAnsi="仿宋" w:cs="仿宋_GB2312" w:hint="eastAsia"/>
          <w:b/>
          <w:bCs/>
          <w:color w:val="000000"/>
          <w:sz w:val="36"/>
          <w:szCs w:val="36"/>
        </w:rPr>
        <w:t>为确保园区合理用地需求，经征求省自然资源厅的意见，二次审议稿第二十六条增加规定：“</w:t>
      </w:r>
      <w:r w:rsidRPr="00F122B5">
        <w:rPr>
          <w:rFonts w:ascii="仿宋_GB2312" w:eastAsia="仿宋_GB2312" w:hAnsi="仿宋" w:cs="仿宋_GB2312" w:hint="eastAsia"/>
          <w:b/>
          <w:bCs/>
          <w:color w:val="000000"/>
          <w:kern w:val="0"/>
          <w:sz w:val="36"/>
          <w:szCs w:val="36"/>
          <w:shd w:val="clear" w:color="auto" w:fill="FFFFFF"/>
        </w:rPr>
        <w:t>长株潭三市人民政府国土空间总体规划应当为自创区建设和发展预留空间，根据自创区发展需要和节约集约利用土地原则优先保障并单列下达新增规划建设用地指标和新增建设用地年度计划指标。</w:t>
      </w:r>
      <w:r w:rsidRPr="00F122B5">
        <w:rPr>
          <w:rFonts w:ascii="仿宋_GB2312" w:eastAsia="仿宋_GB2312" w:hAnsi="仿宋" w:cs="仿宋_GB2312" w:hint="eastAsia"/>
          <w:b/>
          <w:bCs/>
          <w:color w:val="000000"/>
          <w:sz w:val="36"/>
          <w:szCs w:val="36"/>
        </w:rPr>
        <w:t>”“</w:t>
      </w:r>
      <w:r w:rsidRPr="00F122B5">
        <w:rPr>
          <w:rFonts w:ascii="仿宋_GB2312" w:eastAsia="仿宋_GB2312" w:hAnsi="仿宋" w:cs="仿宋_GB2312" w:hint="eastAsia"/>
          <w:b/>
          <w:bCs/>
          <w:color w:val="000000"/>
          <w:kern w:val="0"/>
          <w:sz w:val="36"/>
          <w:szCs w:val="36"/>
          <w:shd w:val="clear" w:color="auto" w:fill="FFFFFF"/>
        </w:rPr>
        <w:t>省级以上重大建设项目应当安排省级用地计划指标保障。</w:t>
      </w:r>
      <w:r w:rsidRPr="00F122B5">
        <w:rPr>
          <w:rFonts w:ascii="仿宋_GB2312" w:eastAsia="仿宋_GB2312" w:hAnsi="仿宋" w:cs="仿宋_GB2312" w:hint="eastAsia"/>
          <w:b/>
          <w:bCs/>
          <w:color w:val="000000"/>
          <w:sz w:val="36"/>
          <w:szCs w:val="36"/>
        </w:rPr>
        <w:t>”“</w:t>
      </w:r>
      <w:r w:rsidRPr="00F122B5">
        <w:rPr>
          <w:rFonts w:ascii="仿宋_GB2312" w:eastAsia="仿宋_GB2312" w:hAnsi="仿宋" w:cs="仿宋_GB2312" w:hint="eastAsia"/>
          <w:b/>
          <w:bCs/>
          <w:color w:val="000000"/>
          <w:kern w:val="0"/>
          <w:sz w:val="36"/>
          <w:szCs w:val="36"/>
          <w:shd w:val="clear" w:color="auto" w:fill="FFFFFF"/>
        </w:rPr>
        <w:t>自创区重大科技成果研发和产业化项目可以通过出让、出租、入股等方式依法使用集体建设用地。</w:t>
      </w:r>
      <w:r w:rsidRPr="00F122B5">
        <w:rPr>
          <w:rFonts w:ascii="仿宋_GB2312" w:eastAsia="仿宋_GB2312" w:hAnsi="仿宋" w:cs="仿宋_GB2312" w:hint="eastAsia"/>
          <w:b/>
          <w:bCs/>
          <w:color w:val="000000"/>
          <w:sz w:val="36"/>
          <w:szCs w:val="36"/>
        </w:rPr>
        <w:t>”</w:t>
      </w:r>
    </w:p>
    <w:p w:rsidR="008572A1" w:rsidRPr="00F122B5" w:rsidRDefault="008572A1" w:rsidP="00021936">
      <w:pPr>
        <w:shd w:val="clear" w:color="000000" w:fill="FFFFFF"/>
        <w:spacing w:line="600" w:lineRule="exact"/>
        <w:ind w:firstLineChars="200" w:firstLine="31680"/>
        <w:rPr>
          <w:rFonts w:ascii="黑体" w:eastAsia="黑体" w:hAnsi="黑体" w:cs="Times New Roman"/>
          <w:b/>
          <w:bCs/>
          <w:color w:val="000000"/>
          <w:kern w:val="1"/>
          <w:sz w:val="36"/>
          <w:szCs w:val="36"/>
          <w:shd w:val="clear" w:color="auto" w:fill="FFFFFF"/>
        </w:rPr>
      </w:pPr>
      <w:r w:rsidRPr="00F122B5">
        <w:rPr>
          <w:rFonts w:ascii="黑体" w:eastAsia="黑体" w:hAnsi="黑体" w:cs="黑体" w:hint="eastAsia"/>
          <w:b/>
          <w:bCs/>
          <w:color w:val="000000"/>
          <w:kern w:val="1"/>
          <w:sz w:val="36"/>
          <w:szCs w:val="36"/>
          <w:shd w:val="clear" w:color="auto" w:fill="FFFFFF"/>
        </w:rPr>
        <w:t>五、其他</w:t>
      </w:r>
    </w:p>
    <w:p w:rsidR="008572A1" w:rsidRPr="00F122B5" w:rsidRDefault="008572A1" w:rsidP="00021936">
      <w:pPr>
        <w:shd w:val="clear" w:color="000000" w:fill="FFFFFF"/>
        <w:spacing w:line="600" w:lineRule="exact"/>
        <w:ind w:firstLineChars="200" w:firstLine="31680"/>
        <w:rPr>
          <w:rFonts w:ascii="仿宋_GB2312" w:eastAsia="仿宋_GB2312" w:hAnsi="仿宋" w:cs="Times New Roman"/>
          <w:b/>
          <w:bCs/>
          <w:color w:val="000000"/>
          <w:sz w:val="36"/>
          <w:szCs w:val="36"/>
        </w:rPr>
      </w:pPr>
      <w:r w:rsidRPr="00F122B5">
        <w:rPr>
          <w:rFonts w:ascii="仿宋_GB2312" w:eastAsia="仿宋_GB2312" w:hAnsi="仿宋" w:cs="仿宋_GB2312"/>
          <w:b/>
          <w:bCs/>
          <w:color w:val="000000"/>
          <w:sz w:val="36"/>
          <w:szCs w:val="36"/>
        </w:rPr>
        <w:t>1</w:t>
      </w:r>
      <w:r w:rsidRPr="00F122B5">
        <w:rPr>
          <w:rFonts w:ascii="仿宋_GB2312" w:eastAsia="仿宋_GB2312" w:hAnsi="仿宋" w:cs="仿宋_GB2312" w:hint="eastAsia"/>
          <w:b/>
          <w:bCs/>
          <w:color w:val="000000"/>
          <w:sz w:val="36"/>
          <w:szCs w:val="36"/>
        </w:rPr>
        <w:t>、为破除高层次人才落户和就业只能在同一个城市的障碍，充分发挥高层次人才的作用，二次审议稿第十九条第二款增加规定，自创区内工作的高层次人才，可以到长株潭三市中的一个市申请落户。</w:t>
      </w:r>
    </w:p>
    <w:p w:rsidR="008572A1" w:rsidRPr="00F122B5" w:rsidRDefault="008572A1" w:rsidP="00021936">
      <w:pPr>
        <w:shd w:val="clear" w:color="000000" w:fill="FFFFFF"/>
        <w:spacing w:line="600" w:lineRule="exact"/>
        <w:ind w:firstLineChars="200" w:firstLine="31680"/>
        <w:rPr>
          <w:rFonts w:ascii="仿宋_GB2312" w:eastAsia="仿宋_GB2312" w:hAnsi="仿宋" w:cs="Times New Roman"/>
          <w:b/>
          <w:bCs/>
          <w:color w:val="000000"/>
          <w:sz w:val="36"/>
          <w:szCs w:val="36"/>
        </w:rPr>
      </w:pPr>
      <w:r w:rsidRPr="00F122B5">
        <w:rPr>
          <w:rFonts w:ascii="仿宋_GB2312" w:eastAsia="仿宋_GB2312" w:hAnsi="仿宋" w:cs="仿宋_GB2312"/>
          <w:b/>
          <w:bCs/>
          <w:color w:val="000000"/>
          <w:sz w:val="36"/>
          <w:szCs w:val="36"/>
        </w:rPr>
        <w:t>2</w:t>
      </w:r>
      <w:r w:rsidRPr="00F122B5">
        <w:rPr>
          <w:rFonts w:ascii="仿宋_GB2312" w:eastAsia="仿宋_GB2312" w:hAnsi="仿宋" w:cs="仿宋_GB2312" w:hint="eastAsia"/>
          <w:b/>
          <w:bCs/>
          <w:color w:val="000000"/>
          <w:sz w:val="36"/>
          <w:szCs w:val="36"/>
        </w:rPr>
        <w:t>、二次审议稿第二十九条对条例草案第三十四条关于容错机制的规定进行了细化，完善了免予追究责任的情形。</w:t>
      </w:r>
    </w:p>
    <w:p w:rsidR="008572A1" w:rsidRPr="00F122B5" w:rsidRDefault="008572A1" w:rsidP="00021936">
      <w:pPr>
        <w:shd w:val="clear" w:color="000000" w:fill="FFFFFF"/>
        <w:spacing w:line="600" w:lineRule="exact"/>
        <w:ind w:firstLineChars="200" w:firstLine="31680"/>
        <w:rPr>
          <w:rFonts w:ascii="仿宋_GB2312" w:eastAsia="仿宋_GB2312" w:hAnsi="仿宋" w:cs="Times New Roman"/>
          <w:b/>
          <w:bCs/>
          <w:color w:val="000000"/>
          <w:sz w:val="36"/>
          <w:szCs w:val="36"/>
        </w:rPr>
      </w:pPr>
      <w:r w:rsidRPr="00F122B5">
        <w:rPr>
          <w:rFonts w:ascii="仿宋_GB2312" w:eastAsia="仿宋_GB2312" w:hAnsi="仿宋" w:cs="仿宋_GB2312"/>
          <w:b/>
          <w:bCs/>
          <w:color w:val="000000"/>
          <w:sz w:val="36"/>
          <w:szCs w:val="36"/>
        </w:rPr>
        <w:t>3</w:t>
      </w:r>
      <w:r w:rsidRPr="00F122B5">
        <w:rPr>
          <w:rFonts w:ascii="仿宋_GB2312" w:eastAsia="仿宋_GB2312" w:hAnsi="仿宋" w:cs="仿宋_GB2312" w:hint="eastAsia"/>
          <w:b/>
          <w:bCs/>
          <w:color w:val="000000"/>
          <w:sz w:val="36"/>
          <w:szCs w:val="36"/>
        </w:rPr>
        <w:t>、根据常委会组成人员的建议，删除部分不属于自主创新示范区规范的条款，包括条例草案第三十二条及第十五条第二款和第三款、第十六条第三款和第四款、第二十九条第三款、第三十一条第二款等，并将部分条款合并。</w:t>
      </w:r>
    </w:p>
    <w:p w:rsidR="008572A1" w:rsidRPr="00F122B5" w:rsidRDefault="008572A1" w:rsidP="00021936">
      <w:pPr>
        <w:pStyle w:val="ListParagraph"/>
        <w:spacing w:line="600" w:lineRule="exact"/>
        <w:ind w:firstLine="31680"/>
        <w:rPr>
          <w:rFonts w:ascii="仿宋_GB2312" w:eastAsia="仿宋_GB2312" w:hAnsi="仿宋" w:cs="Times New Roman"/>
          <w:b/>
          <w:bCs/>
          <w:color w:val="000000"/>
          <w:sz w:val="36"/>
          <w:szCs w:val="36"/>
        </w:rPr>
      </w:pPr>
      <w:r w:rsidRPr="00F122B5">
        <w:rPr>
          <w:rFonts w:ascii="仿宋_GB2312" w:eastAsia="仿宋_GB2312" w:hAnsi="仿宋" w:cs="仿宋_GB2312" w:hint="eastAsia"/>
          <w:b/>
          <w:bCs/>
          <w:color w:val="000000"/>
          <w:sz w:val="36"/>
          <w:szCs w:val="36"/>
        </w:rPr>
        <w:t>此外，还对个别文字作了修改，对个别条文顺序作了调整。</w:t>
      </w:r>
    </w:p>
    <w:p w:rsidR="008572A1" w:rsidRPr="00F122B5" w:rsidRDefault="008572A1" w:rsidP="00021936">
      <w:pPr>
        <w:pStyle w:val="ListParagraph"/>
        <w:spacing w:line="600" w:lineRule="exact"/>
        <w:ind w:firstLine="31680"/>
        <w:rPr>
          <w:rFonts w:ascii="仿宋_GB2312" w:eastAsia="仿宋_GB2312" w:hAnsi="仿宋" w:cs="Times New Roman"/>
          <w:b/>
          <w:bCs/>
          <w:color w:val="000000"/>
          <w:sz w:val="36"/>
          <w:szCs w:val="36"/>
        </w:rPr>
      </w:pPr>
      <w:r w:rsidRPr="00F122B5">
        <w:rPr>
          <w:rFonts w:ascii="仿宋_GB2312" w:eastAsia="仿宋_GB2312" w:hAnsi="仿宋" w:cs="仿宋_GB2312" w:hint="eastAsia"/>
          <w:b/>
          <w:bCs/>
          <w:color w:val="000000"/>
          <w:sz w:val="36"/>
          <w:szCs w:val="36"/>
        </w:rPr>
        <w:t>以上报告和二次审议稿是否妥当，请予审议。</w:t>
      </w:r>
    </w:p>
    <w:p w:rsidR="008572A1" w:rsidRPr="00F122B5" w:rsidRDefault="008572A1" w:rsidP="00276C2A">
      <w:pPr>
        <w:rPr>
          <w:rFonts w:cs="Times New Roman"/>
          <w:b/>
          <w:bCs/>
          <w:color w:val="000000"/>
        </w:rPr>
      </w:pPr>
    </w:p>
    <w:sectPr w:rsidR="008572A1" w:rsidRPr="00F122B5" w:rsidSect="007B182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2A1" w:rsidRDefault="008572A1" w:rsidP="00A54849">
      <w:pPr>
        <w:rPr>
          <w:rFonts w:cs="Times New Roman"/>
        </w:rPr>
      </w:pPr>
      <w:r>
        <w:rPr>
          <w:rFonts w:cs="Times New Roman"/>
        </w:rPr>
        <w:separator/>
      </w:r>
    </w:p>
  </w:endnote>
  <w:endnote w:type="continuationSeparator" w:id="0">
    <w:p w:rsidR="008572A1" w:rsidRDefault="008572A1" w:rsidP="00A5484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2A1" w:rsidRDefault="008572A1" w:rsidP="005F7E6B">
    <w:pPr>
      <w:pStyle w:val="Footer"/>
      <w:framePr w:wrap="auto" w:vAnchor="text" w:hAnchor="margin" w:xAlign="outside"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572A1" w:rsidRDefault="008572A1" w:rsidP="00F71DDA">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2A1" w:rsidRDefault="008572A1" w:rsidP="00A54849">
      <w:pPr>
        <w:rPr>
          <w:rFonts w:cs="Times New Roman"/>
        </w:rPr>
      </w:pPr>
      <w:r>
        <w:rPr>
          <w:rFonts w:cs="Times New Roman"/>
        </w:rPr>
        <w:separator/>
      </w:r>
    </w:p>
  </w:footnote>
  <w:footnote w:type="continuationSeparator" w:id="0">
    <w:p w:rsidR="008572A1" w:rsidRDefault="008572A1" w:rsidP="00A54849">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13C6"/>
    <w:rsid w:val="00007F78"/>
    <w:rsid w:val="000136DF"/>
    <w:rsid w:val="00021936"/>
    <w:rsid w:val="00022F5D"/>
    <w:rsid w:val="00046D25"/>
    <w:rsid w:val="000909DB"/>
    <w:rsid w:val="00091609"/>
    <w:rsid w:val="00096209"/>
    <w:rsid w:val="000A0CCD"/>
    <w:rsid w:val="000B0910"/>
    <w:rsid w:val="000B644C"/>
    <w:rsid w:val="000D4FDB"/>
    <w:rsid w:val="000E0716"/>
    <w:rsid w:val="000E2A1D"/>
    <w:rsid w:val="000F602A"/>
    <w:rsid w:val="00120F35"/>
    <w:rsid w:val="00137776"/>
    <w:rsid w:val="0014436C"/>
    <w:rsid w:val="00145C1A"/>
    <w:rsid w:val="0016457C"/>
    <w:rsid w:val="00177984"/>
    <w:rsid w:val="001828F6"/>
    <w:rsid w:val="00183A48"/>
    <w:rsid w:val="001A2F85"/>
    <w:rsid w:val="001B7EEF"/>
    <w:rsid w:val="001E13C6"/>
    <w:rsid w:val="001E44F2"/>
    <w:rsid w:val="001F6188"/>
    <w:rsid w:val="00210145"/>
    <w:rsid w:val="002376A9"/>
    <w:rsid w:val="00250F53"/>
    <w:rsid w:val="00254997"/>
    <w:rsid w:val="00261F78"/>
    <w:rsid w:val="00271AF2"/>
    <w:rsid w:val="00276C2A"/>
    <w:rsid w:val="00277404"/>
    <w:rsid w:val="00292020"/>
    <w:rsid w:val="002A7614"/>
    <w:rsid w:val="00303A18"/>
    <w:rsid w:val="00304298"/>
    <w:rsid w:val="00305A17"/>
    <w:rsid w:val="0033187D"/>
    <w:rsid w:val="00333D80"/>
    <w:rsid w:val="003414C1"/>
    <w:rsid w:val="003538EC"/>
    <w:rsid w:val="003919FB"/>
    <w:rsid w:val="003A05E4"/>
    <w:rsid w:val="003A1FDD"/>
    <w:rsid w:val="003A6437"/>
    <w:rsid w:val="003A77F0"/>
    <w:rsid w:val="003C4873"/>
    <w:rsid w:val="003C74E8"/>
    <w:rsid w:val="003D2E24"/>
    <w:rsid w:val="003D6E1F"/>
    <w:rsid w:val="003E0D89"/>
    <w:rsid w:val="003E125D"/>
    <w:rsid w:val="003E6D30"/>
    <w:rsid w:val="003F2A8C"/>
    <w:rsid w:val="003F5A1B"/>
    <w:rsid w:val="00401CE9"/>
    <w:rsid w:val="004437FD"/>
    <w:rsid w:val="00445BD4"/>
    <w:rsid w:val="00474247"/>
    <w:rsid w:val="00486996"/>
    <w:rsid w:val="004C37B0"/>
    <w:rsid w:val="004D2167"/>
    <w:rsid w:val="004E5A76"/>
    <w:rsid w:val="004F303E"/>
    <w:rsid w:val="004F49A4"/>
    <w:rsid w:val="00542EBF"/>
    <w:rsid w:val="005435E1"/>
    <w:rsid w:val="00553B84"/>
    <w:rsid w:val="00553F94"/>
    <w:rsid w:val="0055494C"/>
    <w:rsid w:val="00555723"/>
    <w:rsid w:val="005654B3"/>
    <w:rsid w:val="005665CF"/>
    <w:rsid w:val="00572296"/>
    <w:rsid w:val="0059582A"/>
    <w:rsid w:val="00597DB7"/>
    <w:rsid w:val="005A4062"/>
    <w:rsid w:val="005B03E6"/>
    <w:rsid w:val="005B28F7"/>
    <w:rsid w:val="005B6C3B"/>
    <w:rsid w:val="005D15D5"/>
    <w:rsid w:val="005D28E8"/>
    <w:rsid w:val="005E338D"/>
    <w:rsid w:val="005E5AEC"/>
    <w:rsid w:val="005F1355"/>
    <w:rsid w:val="005F7E6B"/>
    <w:rsid w:val="0060615C"/>
    <w:rsid w:val="00610EB9"/>
    <w:rsid w:val="00623D96"/>
    <w:rsid w:val="00631B02"/>
    <w:rsid w:val="00632072"/>
    <w:rsid w:val="00637A75"/>
    <w:rsid w:val="006564E2"/>
    <w:rsid w:val="00660015"/>
    <w:rsid w:val="006665D1"/>
    <w:rsid w:val="006811EA"/>
    <w:rsid w:val="00681B2D"/>
    <w:rsid w:val="00686FB0"/>
    <w:rsid w:val="006A4914"/>
    <w:rsid w:val="006C0519"/>
    <w:rsid w:val="006C51E9"/>
    <w:rsid w:val="006E0BE9"/>
    <w:rsid w:val="006E34B6"/>
    <w:rsid w:val="006E6C77"/>
    <w:rsid w:val="006F0880"/>
    <w:rsid w:val="00704D7C"/>
    <w:rsid w:val="00710938"/>
    <w:rsid w:val="00745255"/>
    <w:rsid w:val="00751C52"/>
    <w:rsid w:val="00761483"/>
    <w:rsid w:val="00762209"/>
    <w:rsid w:val="007649E5"/>
    <w:rsid w:val="007748E4"/>
    <w:rsid w:val="007800FC"/>
    <w:rsid w:val="00780E0A"/>
    <w:rsid w:val="00791DB5"/>
    <w:rsid w:val="007924AB"/>
    <w:rsid w:val="007935DD"/>
    <w:rsid w:val="007A26B7"/>
    <w:rsid w:val="007B182C"/>
    <w:rsid w:val="007E4150"/>
    <w:rsid w:val="007F4DD1"/>
    <w:rsid w:val="00804B62"/>
    <w:rsid w:val="0080711C"/>
    <w:rsid w:val="008112F7"/>
    <w:rsid w:val="00812B6A"/>
    <w:rsid w:val="0081379E"/>
    <w:rsid w:val="0081636C"/>
    <w:rsid w:val="00817DFC"/>
    <w:rsid w:val="00822F59"/>
    <w:rsid w:val="0083707B"/>
    <w:rsid w:val="008572A1"/>
    <w:rsid w:val="00865E2E"/>
    <w:rsid w:val="00884ED6"/>
    <w:rsid w:val="00892A6C"/>
    <w:rsid w:val="00895137"/>
    <w:rsid w:val="008A10A8"/>
    <w:rsid w:val="008A3310"/>
    <w:rsid w:val="008B3560"/>
    <w:rsid w:val="008B7E5A"/>
    <w:rsid w:val="008D16E3"/>
    <w:rsid w:val="0090054B"/>
    <w:rsid w:val="00917C95"/>
    <w:rsid w:val="00930571"/>
    <w:rsid w:val="0094463C"/>
    <w:rsid w:val="0094568F"/>
    <w:rsid w:val="009614E2"/>
    <w:rsid w:val="00976F17"/>
    <w:rsid w:val="00983ED3"/>
    <w:rsid w:val="009842AF"/>
    <w:rsid w:val="009857F4"/>
    <w:rsid w:val="009B58B5"/>
    <w:rsid w:val="009C0FE4"/>
    <w:rsid w:val="009C557A"/>
    <w:rsid w:val="009C5683"/>
    <w:rsid w:val="009E1AE2"/>
    <w:rsid w:val="009F101A"/>
    <w:rsid w:val="009F6A18"/>
    <w:rsid w:val="00A053AE"/>
    <w:rsid w:val="00A1012D"/>
    <w:rsid w:val="00A415C5"/>
    <w:rsid w:val="00A5170B"/>
    <w:rsid w:val="00A54849"/>
    <w:rsid w:val="00A7066D"/>
    <w:rsid w:val="00A90850"/>
    <w:rsid w:val="00AA6C36"/>
    <w:rsid w:val="00AA7673"/>
    <w:rsid w:val="00AB7BC1"/>
    <w:rsid w:val="00AD48C8"/>
    <w:rsid w:val="00AD5210"/>
    <w:rsid w:val="00AE0FCB"/>
    <w:rsid w:val="00AF3F92"/>
    <w:rsid w:val="00B37BD6"/>
    <w:rsid w:val="00B43A9D"/>
    <w:rsid w:val="00B448C8"/>
    <w:rsid w:val="00B474DE"/>
    <w:rsid w:val="00B60E13"/>
    <w:rsid w:val="00B64DC7"/>
    <w:rsid w:val="00B666B0"/>
    <w:rsid w:val="00B67564"/>
    <w:rsid w:val="00B73649"/>
    <w:rsid w:val="00B90C84"/>
    <w:rsid w:val="00B97758"/>
    <w:rsid w:val="00BB4D2D"/>
    <w:rsid w:val="00BB66C8"/>
    <w:rsid w:val="00BF6DC5"/>
    <w:rsid w:val="00C02F0F"/>
    <w:rsid w:val="00C07DE4"/>
    <w:rsid w:val="00C13B9D"/>
    <w:rsid w:val="00C16D07"/>
    <w:rsid w:val="00C22350"/>
    <w:rsid w:val="00C24641"/>
    <w:rsid w:val="00C258C6"/>
    <w:rsid w:val="00C27388"/>
    <w:rsid w:val="00C30CB0"/>
    <w:rsid w:val="00C323D5"/>
    <w:rsid w:val="00C3258D"/>
    <w:rsid w:val="00C34C8B"/>
    <w:rsid w:val="00C469A7"/>
    <w:rsid w:val="00C52A36"/>
    <w:rsid w:val="00C55BE3"/>
    <w:rsid w:val="00C86121"/>
    <w:rsid w:val="00CA5D9B"/>
    <w:rsid w:val="00CB3342"/>
    <w:rsid w:val="00CD211A"/>
    <w:rsid w:val="00CF1B90"/>
    <w:rsid w:val="00CF4B5C"/>
    <w:rsid w:val="00D1545D"/>
    <w:rsid w:val="00D27372"/>
    <w:rsid w:val="00D27A7B"/>
    <w:rsid w:val="00D45E98"/>
    <w:rsid w:val="00D75C32"/>
    <w:rsid w:val="00DA1408"/>
    <w:rsid w:val="00DA2867"/>
    <w:rsid w:val="00DA5470"/>
    <w:rsid w:val="00DB1DDD"/>
    <w:rsid w:val="00DC30E1"/>
    <w:rsid w:val="00DC4449"/>
    <w:rsid w:val="00DC52B8"/>
    <w:rsid w:val="00DC6C91"/>
    <w:rsid w:val="00DF6DFB"/>
    <w:rsid w:val="00E173D5"/>
    <w:rsid w:val="00E3677D"/>
    <w:rsid w:val="00E51D09"/>
    <w:rsid w:val="00E7591F"/>
    <w:rsid w:val="00ED18ED"/>
    <w:rsid w:val="00EF167E"/>
    <w:rsid w:val="00EF58D9"/>
    <w:rsid w:val="00F0043F"/>
    <w:rsid w:val="00F122B5"/>
    <w:rsid w:val="00F3462F"/>
    <w:rsid w:val="00F34C26"/>
    <w:rsid w:val="00F36356"/>
    <w:rsid w:val="00F42A42"/>
    <w:rsid w:val="00F65C67"/>
    <w:rsid w:val="00F70401"/>
    <w:rsid w:val="00F71DDA"/>
    <w:rsid w:val="00F7299B"/>
    <w:rsid w:val="00F907F8"/>
    <w:rsid w:val="00F94E75"/>
    <w:rsid w:val="00FA695A"/>
    <w:rsid w:val="00FB37A4"/>
    <w:rsid w:val="00FC75AB"/>
    <w:rsid w:val="00FD7F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3C6"/>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uiPriority w:val="99"/>
    <w:rsid w:val="001E13C6"/>
    <w:rPr>
      <w:rFonts w:ascii="Calibri" w:hAnsi="Calibri" w:cs="Calibri"/>
      <w:b/>
      <w:bCs/>
    </w:rPr>
  </w:style>
  <w:style w:type="paragraph" w:styleId="BalloonText">
    <w:name w:val="Balloon Text"/>
    <w:basedOn w:val="Normal"/>
    <w:link w:val="BalloonTextChar"/>
    <w:uiPriority w:val="99"/>
    <w:semiHidden/>
    <w:rsid w:val="001E13C6"/>
    <w:rPr>
      <w:sz w:val="18"/>
      <w:szCs w:val="18"/>
    </w:rPr>
  </w:style>
  <w:style w:type="character" w:customStyle="1" w:styleId="BalloonTextChar">
    <w:name w:val="Balloon Text Char"/>
    <w:basedOn w:val="DefaultParagraphFont"/>
    <w:link w:val="BalloonText"/>
    <w:uiPriority w:val="99"/>
    <w:semiHidden/>
    <w:locked/>
    <w:rsid w:val="001E13C6"/>
    <w:rPr>
      <w:rFonts w:ascii="Calibri" w:eastAsia="宋体" w:hAnsi="Calibri" w:cs="Calibri"/>
      <w:sz w:val="18"/>
      <w:szCs w:val="18"/>
    </w:rPr>
  </w:style>
  <w:style w:type="paragraph" w:styleId="Header">
    <w:name w:val="header"/>
    <w:basedOn w:val="Normal"/>
    <w:link w:val="HeaderChar"/>
    <w:uiPriority w:val="99"/>
    <w:semiHidden/>
    <w:rsid w:val="00A5484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54849"/>
    <w:rPr>
      <w:rFonts w:ascii="Calibri" w:eastAsia="宋体" w:hAnsi="Calibri" w:cs="Calibri"/>
      <w:sz w:val="18"/>
      <w:szCs w:val="18"/>
    </w:rPr>
  </w:style>
  <w:style w:type="paragraph" w:styleId="Footer">
    <w:name w:val="footer"/>
    <w:basedOn w:val="Normal"/>
    <w:link w:val="FooterChar"/>
    <w:uiPriority w:val="99"/>
    <w:rsid w:val="00A5484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54849"/>
    <w:rPr>
      <w:rFonts w:ascii="Calibri" w:eastAsia="宋体" w:hAnsi="Calibri" w:cs="Calibri"/>
      <w:sz w:val="18"/>
      <w:szCs w:val="18"/>
    </w:rPr>
  </w:style>
  <w:style w:type="paragraph" w:styleId="ListParagraph">
    <w:name w:val="List Paragraph"/>
    <w:basedOn w:val="Normal"/>
    <w:uiPriority w:val="99"/>
    <w:qFormat/>
    <w:rsid w:val="00C30CB0"/>
    <w:pPr>
      <w:ind w:firstLineChars="200" w:firstLine="420"/>
    </w:pPr>
  </w:style>
  <w:style w:type="paragraph" w:customStyle="1" w:styleId="CharChar">
    <w:name w:val="Char Char"/>
    <w:basedOn w:val="Normal"/>
    <w:uiPriority w:val="99"/>
    <w:rsid w:val="00DC52B8"/>
    <w:rPr>
      <w:rFonts w:ascii="Times New Roman" w:hAnsi="Times New Roman" w:cs="Times New Roman"/>
    </w:rPr>
  </w:style>
  <w:style w:type="paragraph" w:styleId="NormalWeb">
    <w:name w:val="Normal (Web)"/>
    <w:basedOn w:val="Normal"/>
    <w:uiPriority w:val="99"/>
    <w:rsid w:val="00D45E98"/>
    <w:pPr>
      <w:jc w:val="left"/>
    </w:pPr>
    <w:rPr>
      <w:kern w:val="0"/>
      <w:sz w:val="24"/>
      <w:szCs w:val="24"/>
    </w:rPr>
  </w:style>
  <w:style w:type="paragraph" w:customStyle="1" w:styleId="1New">
    <w:name w:val="标题 1 New"/>
    <w:basedOn w:val="Normal"/>
    <w:next w:val="Normal"/>
    <w:uiPriority w:val="99"/>
    <w:rsid w:val="00F71DDA"/>
    <w:pPr>
      <w:spacing w:before="100" w:beforeAutospacing="1" w:after="100" w:afterAutospacing="1"/>
      <w:jc w:val="left"/>
      <w:outlineLvl w:val="0"/>
    </w:pPr>
    <w:rPr>
      <w:rFonts w:ascii="宋体" w:cs="宋体"/>
      <w:b/>
      <w:bCs/>
      <w:kern w:val="44"/>
      <w:sz w:val="48"/>
      <w:szCs w:val="48"/>
    </w:rPr>
  </w:style>
  <w:style w:type="table" w:styleId="TableGrid">
    <w:name w:val="Table Grid"/>
    <w:basedOn w:val="TableNormal"/>
    <w:uiPriority w:val="99"/>
    <w:locked/>
    <w:rsid w:val="00F71DDA"/>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F71DDA"/>
  </w:style>
</w:styles>
</file>

<file path=word/webSettings.xml><?xml version="1.0" encoding="utf-8"?>
<w:webSettings xmlns:r="http://schemas.openxmlformats.org/officeDocument/2006/relationships" xmlns:w="http://schemas.openxmlformats.org/wordprocessingml/2006/main">
  <w:divs>
    <w:div w:id="378475360">
      <w:marLeft w:val="0"/>
      <w:marRight w:val="0"/>
      <w:marTop w:val="0"/>
      <w:marBottom w:val="0"/>
      <w:divBdr>
        <w:top w:val="none" w:sz="0" w:space="0" w:color="auto"/>
        <w:left w:val="none" w:sz="0" w:space="0" w:color="auto"/>
        <w:bottom w:val="none" w:sz="0" w:space="0" w:color="auto"/>
        <w:right w:val="none" w:sz="0" w:space="0" w:color="auto"/>
      </w:divBdr>
    </w:div>
    <w:div w:id="3784753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1202</TotalTime>
  <Pages>6</Pages>
  <Words>412</Words>
  <Characters>2351</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walkinnet</cp:lastModifiedBy>
  <cp:revision>111</cp:revision>
  <cp:lastPrinted>2020-01-02T08:45:00Z</cp:lastPrinted>
  <dcterms:created xsi:type="dcterms:W3CDTF">2016-03-28T02:06:00Z</dcterms:created>
  <dcterms:modified xsi:type="dcterms:W3CDTF">2020-01-03T08:21:00Z</dcterms:modified>
</cp:coreProperties>
</file>