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E4" w:rsidRPr="00D75DAE" w:rsidRDefault="009371E4" w:rsidP="004541A6">
      <w:pPr>
        <w:spacing w:line="500" w:lineRule="exact"/>
        <w:jc w:val="left"/>
        <w:rPr>
          <w:rFonts w:ascii="黑体" w:eastAsia="黑体" w:hAnsi="黑体" w:cs="Times New Roman"/>
          <w:b/>
          <w:bCs/>
          <w:spacing w:val="54"/>
          <w:sz w:val="28"/>
          <w:szCs w:val="28"/>
        </w:rPr>
      </w:pPr>
      <w:r w:rsidRPr="00D75DAE">
        <w:rPr>
          <w:rFonts w:ascii="黑体" w:eastAsia="黑体" w:hAnsi="黑体" w:cs="黑体" w:hint="eastAsia"/>
          <w:b/>
          <w:bCs/>
          <w:spacing w:val="54"/>
          <w:sz w:val="28"/>
          <w:szCs w:val="28"/>
        </w:rPr>
        <w:t>省十三届人大常委会</w:t>
      </w:r>
    </w:p>
    <w:p w:rsidR="009371E4" w:rsidRPr="00D75DAE" w:rsidRDefault="009371E4" w:rsidP="004541A6">
      <w:pPr>
        <w:tabs>
          <w:tab w:val="left" w:pos="255"/>
        </w:tabs>
        <w:spacing w:line="500" w:lineRule="exact"/>
        <w:jc w:val="left"/>
        <w:rPr>
          <w:rFonts w:ascii="方正小标宋_GBK" w:eastAsia="方正小标宋_GBK" w:hAnsi="黑体" w:cs="Times New Roman"/>
          <w:b/>
          <w:bCs/>
          <w:sz w:val="44"/>
          <w:szCs w:val="44"/>
        </w:rPr>
      </w:pPr>
      <w:r w:rsidRPr="00D75DAE">
        <w:rPr>
          <w:rFonts w:ascii="黑体" w:eastAsia="黑体" w:hAnsi="黑体" w:cs="黑体" w:hint="eastAsia"/>
          <w:b/>
          <w:bCs/>
          <w:sz w:val="28"/>
          <w:szCs w:val="28"/>
        </w:rPr>
        <w:t>第十五次会议参阅资料之一</w:t>
      </w:r>
    </w:p>
    <w:p w:rsidR="009371E4" w:rsidRPr="00D75DAE" w:rsidRDefault="009371E4" w:rsidP="004541A6">
      <w:pPr>
        <w:spacing w:line="720" w:lineRule="exact"/>
        <w:jc w:val="center"/>
        <w:rPr>
          <w:rFonts w:ascii="方正小标宋_GBK" w:eastAsia="方正小标宋_GBK" w:hAnsi="黑体" w:cs="Times New Roman"/>
          <w:b/>
          <w:bCs/>
          <w:spacing w:val="-6"/>
          <w:sz w:val="44"/>
          <w:szCs w:val="44"/>
        </w:rPr>
      </w:pPr>
    </w:p>
    <w:p w:rsidR="009371E4" w:rsidRPr="00D75DAE" w:rsidRDefault="009371E4" w:rsidP="004541A6">
      <w:pPr>
        <w:spacing w:line="720" w:lineRule="exact"/>
        <w:jc w:val="center"/>
        <w:rPr>
          <w:rFonts w:ascii="方正小标宋_GBK" w:eastAsia="方正小标宋_GBK" w:hAnsi="黑体" w:cs="Times New Roman"/>
          <w:b/>
          <w:bCs/>
          <w:sz w:val="44"/>
          <w:szCs w:val="44"/>
        </w:rPr>
      </w:pPr>
      <w:r w:rsidRPr="00D75DAE">
        <w:rPr>
          <w:rFonts w:ascii="方正小标宋_GBK" w:eastAsia="方正小标宋_GBK" w:hAnsi="黑体" w:cs="方正小标宋_GBK" w:hint="eastAsia"/>
          <w:b/>
          <w:bCs/>
          <w:spacing w:val="-6"/>
          <w:sz w:val="44"/>
          <w:szCs w:val="44"/>
        </w:rPr>
        <w:t>关于</w:t>
      </w:r>
      <w:r w:rsidRPr="00D75DAE">
        <w:rPr>
          <w:rFonts w:ascii="方正小标宋_GBK" w:eastAsia="方正小标宋_GBK" w:hAnsi="黑体" w:cs="方正小标宋_GBK" w:hint="eastAsia"/>
          <w:b/>
          <w:bCs/>
          <w:color w:val="000000"/>
          <w:spacing w:val="-6"/>
          <w:sz w:val="44"/>
          <w:szCs w:val="44"/>
        </w:rPr>
        <w:t>《湖南省长株潭国家自主创新示范区条例</w:t>
      </w:r>
      <w:r w:rsidRPr="00D75DAE">
        <w:rPr>
          <w:rFonts w:ascii="方正小标宋_GBK" w:eastAsia="方正小标宋_GBK" w:hAnsi="黑体" w:cs="方正小标宋_GBK" w:hint="eastAsia"/>
          <w:b/>
          <w:bCs/>
          <w:color w:val="000000"/>
          <w:sz w:val="44"/>
          <w:szCs w:val="44"/>
        </w:rPr>
        <w:t>（草案）》审议意见研究采纳情况的报告</w:t>
      </w:r>
    </w:p>
    <w:p w:rsidR="009371E4" w:rsidRPr="00D75DAE" w:rsidRDefault="009371E4" w:rsidP="001308E4">
      <w:pPr>
        <w:spacing w:line="500" w:lineRule="exact"/>
        <w:jc w:val="center"/>
        <w:rPr>
          <w:rFonts w:ascii="宋体" w:cs="Times New Roman"/>
          <w:b/>
          <w:bCs/>
          <w:sz w:val="28"/>
          <w:szCs w:val="28"/>
        </w:rPr>
      </w:pPr>
    </w:p>
    <w:p w:rsidR="009371E4" w:rsidRPr="00D75DAE" w:rsidRDefault="009371E4" w:rsidP="0018638C">
      <w:pPr>
        <w:spacing w:line="500" w:lineRule="exact"/>
        <w:ind w:firstLineChars="200" w:firstLine="31680"/>
        <w:jc w:val="center"/>
        <w:rPr>
          <w:rFonts w:ascii="宋体" w:cs="Times New Roman"/>
          <w:b/>
          <w:bCs/>
          <w:sz w:val="28"/>
          <w:szCs w:val="28"/>
        </w:rPr>
      </w:pPr>
      <w:r w:rsidRPr="00D75DAE">
        <w:rPr>
          <w:rFonts w:ascii="宋体" w:hAnsi="宋体" w:cs="宋体" w:hint="eastAsia"/>
          <w:b/>
          <w:bCs/>
          <w:sz w:val="28"/>
          <w:szCs w:val="28"/>
        </w:rPr>
        <w:t>省人大常委会法工委</w:t>
      </w:r>
    </w:p>
    <w:p w:rsidR="009371E4" w:rsidRPr="00D75DAE" w:rsidRDefault="009371E4" w:rsidP="0018638C">
      <w:pPr>
        <w:spacing w:line="500" w:lineRule="exact"/>
        <w:ind w:firstLineChars="200" w:firstLine="31680"/>
        <w:jc w:val="center"/>
        <w:rPr>
          <w:rFonts w:ascii="宋体" w:cs="Times New Roman"/>
          <w:b/>
          <w:bCs/>
          <w:sz w:val="28"/>
          <w:szCs w:val="28"/>
        </w:rPr>
      </w:pPr>
      <w:r w:rsidRPr="00D75DAE">
        <w:rPr>
          <w:rFonts w:ascii="宋体" w:hAnsi="宋体" w:cs="宋体" w:hint="eastAsia"/>
          <w:b/>
          <w:bCs/>
          <w:sz w:val="28"/>
          <w:szCs w:val="28"/>
        </w:rPr>
        <w:t>（</w:t>
      </w:r>
      <w:r w:rsidRPr="00D75DAE">
        <w:rPr>
          <w:rFonts w:ascii="宋体" w:hAnsi="宋体" w:cs="宋体"/>
          <w:b/>
          <w:bCs/>
          <w:sz w:val="28"/>
          <w:szCs w:val="28"/>
        </w:rPr>
        <w:t>2020</w:t>
      </w:r>
      <w:r w:rsidRPr="00D75DAE">
        <w:rPr>
          <w:rFonts w:ascii="宋体" w:hAnsi="宋体" w:cs="宋体" w:hint="eastAsia"/>
          <w:b/>
          <w:bCs/>
          <w:sz w:val="28"/>
          <w:szCs w:val="28"/>
        </w:rPr>
        <w:t>年</w:t>
      </w:r>
      <w:r w:rsidRPr="00D75DAE">
        <w:rPr>
          <w:rFonts w:ascii="宋体" w:hAnsi="宋体" w:cs="宋体"/>
          <w:b/>
          <w:bCs/>
          <w:sz w:val="28"/>
          <w:szCs w:val="28"/>
        </w:rPr>
        <w:t>1</w:t>
      </w:r>
      <w:r w:rsidRPr="00D75DAE">
        <w:rPr>
          <w:rFonts w:ascii="宋体" w:hAnsi="宋体" w:cs="宋体" w:hint="eastAsia"/>
          <w:b/>
          <w:bCs/>
          <w:sz w:val="28"/>
          <w:szCs w:val="28"/>
        </w:rPr>
        <w:t>月</w:t>
      </w:r>
      <w:r w:rsidRPr="00D75DAE">
        <w:rPr>
          <w:rFonts w:ascii="宋体" w:hAnsi="宋体" w:cs="宋体"/>
          <w:b/>
          <w:bCs/>
          <w:sz w:val="28"/>
          <w:szCs w:val="28"/>
        </w:rPr>
        <w:t>7</w:t>
      </w:r>
      <w:r w:rsidRPr="00D75DAE">
        <w:rPr>
          <w:rFonts w:ascii="宋体" w:hAnsi="宋体" w:cs="宋体" w:hint="eastAsia"/>
          <w:b/>
          <w:bCs/>
          <w:sz w:val="28"/>
          <w:szCs w:val="28"/>
        </w:rPr>
        <w:t>日）</w:t>
      </w:r>
    </w:p>
    <w:p w:rsidR="009371E4" w:rsidRPr="00D75DAE" w:rsidRDefault="009371E4" w:rsidP="001308E4">
      <w:pPr>
        <w:tabs>
          <w:tab w:val="left" w:pos="7500"/>
        </w:tabs>
        <w:spacing w:line="500" w:lineRule="exact"/>
        <w:jc w:val="left"/>
        <w:rPr>
          <w:rFonts w:ascii="宋体" w:cs="Times New Roman"/>
          <w:b/>
          <w:bCs/>
          <w:sz w:val="28"/>
          <w:szCs w:val="28"/>
        </w:rPr>
      </w:pPr>
      <w:r>
        <w:rPr>
          <w:rFonts w:ascii="宋体" w:cs="Times New Roman"/>
          <w:b/>
          <w:bCs/>
          <w:sz w:val="28"/>
          <w:szCs w:val="28"/>
        </w:rPr>
        <w:tab/>
      </w:r>
    </w:p>
    <w:p w:rsidR="009371E4" w:rsidRPr="00D75DAE" w:rsidRDefault="009371E4" w:rsidP="006B4263">
      <w:pPr>
        <w:spacing w:line="600" w:lineRule="exact"/>
        <w:rPr>
          <w:rFonts w:ascii="仿宋_GB2312" w:eastAsia="仿宋_GB2312" w:hAnsi="楷体" w:cs="仿宋_GB2312"/>
          <w:b/>
          <w:bCs/>
          <w:sz w:val="36"/>
          <w:szCs w:val="36"/>
        </w:rPr>
      </w:pPr>
      <w:r w:rsidRPr="00D75DAE">
        <w:rPr>
          <w:rFonts w:ascii="仿宋_GB2312" w:eastAsia="仿宋_GB2312" w:hAnsi="楷体" w:cs="仿宋_GB2312" w:hint="eastAsia"/>
          <w:b/>
          <w:bCs/>
          <w:sz w:val="36"/>
          <w:szCs w:val="36"/>
        </w:rPr>
        <w:t>省人大常委会组成人员</w:t>
      </w:r>
      <w:r w:rsidRPr="00D75DAE">
        <w:rPr>
          <w:rFonts w:ascii="仿宋_GB2312" w:eastAsia="仿宋_GB2312" w:hAnsi="楷体" w:cs="仿宋_GB2312"/>
          <w:b/>
          <w:bCs/>
          <w:sz w:val="36"/>
          <w:szCs w:val="36"/>
        </w:rPr>
        <w:t>:</w:t>
      </w:r>
    </w:p>
    <w:p w:rsidR="009371E4" w:rsidRPr="00D75DAE" w:rsidRDefault="009371E4" w:rsidP="0018638C">
      <w:pPr>
        <w:spacing w:line="600" w:lineRule="exact"/>
        <w:ind w:firstLineChars="200" w:firstLine="31680"/>
        <w:rPr>
          <w:rFonts w:ascii="仿宋_GB2312" w:eastAsia="仿宋_GB2312" w:hAnsi="仿宋" w:cs="Times New Roman"/>
          <w:b/>
          <w:bCs/>
          <w:sz w:val="36"/>
          <w:szCs w:val="36"/>
        </w:rPr>
      </w:pPr>
      <w:r w:rsidRPr="00D75DAE">
        <w:rPr>
          <w:rFonts w:ascii="仿宋_GB2312" w:eastAsia="仿宋_GB2312" w:hAnsi="仿宋" w:cs="仿宋_GB2312"/>
          <w:b/>
          <w:bCs/>
          <w:color w:val="000000"/>
          <w:sz w:val="36"/>
          <w:szCs w:val="36"/>
        </w:rPr>
        <w:t>2019</w:t>
      </w:r>
      <w:r w:rsidRPr="00D75DAE">
        <w:rPr>
          <w:rFonts w:ascii="仿宋_GB2312" w:eastAsia="仿宋_GB2312" w:hAnsi="仿宋" w:cs="仿宋_GB2312" w:hint="eastAsia"/>
          <w:b/>
          <w:bCs/>
          <w:color w:val="000000"/>
          <w:sz w:val="36"/>
          <w:szCs w:val="36"/>
        </w:rPr>
        <w:t>年</w:t>
      </w:r>
      <w:r w:rsidRPr="00D75DAE">
        <w:rPr>
          <w:rFonts w:ascii="仿宋_GB2312" w:eastAsia="仿宋_GB2312" w:hAnsi="仿宋" w:cs="仿宋_GB2312"/>
          <w:b/>
          <w:bCs/>
          <w:color w:val="000000"/>
          <w:sz w:val="36"/>
          <w:szCs w:val="36"/>
        </w:rPr>
        <w:t>11</w:t>
      </w:r>
      <w:r w:rsidRPr="00D75DAE">
        <w:rPr>
          <w:rFonts w:ascii="仿宋_GB2312" w:eastAsia="仿宋_GB2312" w:hAnsi="仿宋" w:cs="仿宋_GB2312" w:hint="eastAsia"/>
          <w:b/>
          <w:bCs/>
          <w:color w:val="000000"/>
          <w:sz w:val="36"/>
          <w:szCs w:val="36"/>
        </w:rPr>
        <w:t>月，省十三届人大常委会第十四次会议审议了《湖南省长株潭国家自主创新示范区条例（草案）》（以下简称草案），省人大教科文卫委作了审议意见的报告。常委会组成人员提出了一些修改完善的审议意见。</w:t>
      </w:r>
      <w:r w:rsidRPr="00D75DAE">
        <w:rPr>
          <w:rFonts w:ascii="仿宋_GB2312" w:eastAsia="仿宋_GB2312" w:hAnsi="仿宋" w:cs="仿宋_GB2312" w:hint="eastAsia"/>
          <w:b/>
          <w:bCs/>
          <w:sz w:val="36"/>
          <w:szCs w:val="36"/>
        </w:rPr>
        <w:t>法工委对审议意见进行了认真研究采纳，现将有关情况汇报如下：</w:t>
      </w:r>
    </w:p>
    <w:p w:rsidR="009371E4" w:rsidRPr="00D75DAE" w:rsidRDefault="009371E4" w:rsidP="0018638C">
      <w:pPr>
        <w:pStyle w:val="ListParagraph"/>
        <w:spacing w:line="600" w:lineRule="exact"/>
        <w:ind w:firstLineChars="230" w:firstLine="31680"/>
        <w:rPr>
          <w:rFonts w:ascii="黑体" w:eastAsia="黑体" w:hAnsi="黑体" w:cs="Times New Roman"/>
          <w:b/>
          <w:bCs/>
          <w:color w:val="000000"/>
          <w:sz w:val="36"/>
          <w:szCs w:val="36"/>
        </w:rPr>
      </w:pPr>
      <w:r w:rsidRPr="00D75DAE">
        <w:rPr>
          <w:rFonts w:ascii="黑体" w:eastAsia="黑体" w:hAnsi="黑体" w:cs="黑体" w:hint="eastAsia"/>
          <w:b/>
          <w:bCs/>
          <w:color w:val="000000"/>
          <w:sz w:val="36"/>
          <w:szCs w:val="36"/>
        </w:rPr>
        <w:t>一、关于适用范围</w:t>
      </w:r>
    </w:p>
    <w:p w:rsidR="009371E4" w:rsidRPr="00D75DAE" w:rsidRDefault="009371E4" w:rsidP="0018638C">
      <w:pPr>
        <w:pStyle w:val="ListParagraph"/>
        <w:spacing w:line="600" w:lineRule="exact"/>
        <w:ind w:firstLineChars="230" w:firstLine="31680"/>
        <w:rPr>
          <w:rFonts w:ascii="仿宋_GB2312" w:eastAsia="仿宋_GB2312" w:hAnsi="仿宋" w:cs="Times New Roman"/>
          <w:b/>
          <w:bCs/>
          <w:color w:val="000000"/>
          <w:sz w:val="36"/>
          <w:szCs w:val="36"/>
        </w:rPr>
      </w:pPr>
      <w:r w:rsidRPr="00D75DAE">
        <w:rPr>
          <w:rFonts w:ascii="仿宋_GB2312" w:eastAsia="仿宋_GB2312" w:hAnsi="仿宋" w:cs="仿宋_GB2312" w:hint="eastAsia"/>
          <w:b/>
          <w:bCs/>
          <w:color w:val="000000"/>
          <w:sz w:val="36"/>
          <w:szCs w:val="36"/>
        </w:rPr>
        <w:t>部分常委会组成人员和教科文卫委审议提出，要进一步明确自创区的范围，以充分发挥自创区的示范带动作用，同时要加大对科技创新能力与水平滞后地区的支持力度。</w:t>
      </w:r>
    </w:p>
    <w:p w:rsidR="009371E4" w:rsidRPr="00D75DAE" w:rsidRDefault="009371E4" w:rsidP="0018638C">
      <w:pPr>
        <w:pStyle w:val="NormalWeb"/>
        <w:shd w:val="clear" w:color="000000" w:fill="FFFFFF"/>
        <w:spacing w:line="600" w:lineRule="exact"/>
        <w:ind w:firstLineChars="230" w:firstLine="31680"/>
        <w:jc w:val="both"/>
        <w:rPr>
          <w:rFonts w:ascii="仿宋_GB2312" w:eastAsia="仿宋_GB2312" w:hAnsi="仿宋" w:cs="Times New Roman"/>
          <w:b/>
          <w:bCs/>
          <w:kern w:val="1"/>
          <w:sz w:val="36"/>
          <w:szCs w:val="36"/>
          <w:shd w:val="clear" w:color="auto" w:fill="FFFFFF"/>
        </w:rPr>
      </w:pPr>
      <w:r w:rsidRPr="00D75DAE">
        <w:rPr>
          <w:rFonts w:ascii="楷体_GB2312" w:eastAsia="楷体_GB2312" w:hAnsi="仿宋" w:cs="楷体_GB2312" w:hint="eastAsia"/>
          <w:b/>
          <w:bCs/>
          <w:color w:val="000000"/>
          <w:kern w:val="2"/>
          <w:sz w:val="36"/>
          <w:szCs w:val="36"/>
        </w:rPr>
        <w:t>采纳情况：部分采纳。</w:t>
      </w:r>
      <w:r w:rsidRPr="00D75DAE">
        <w:rPr>
          <w:rFonts w:ascii="仿宋_GB2312" w:eastAsia="仿宋_GB2312" w:hAnsi="仿宋" w:cs="仿宋_GB2312" w:hint="eastAsia"/>
          <w:b/>
          <w:bCs/>
          <w:color w:val="000000"/>
          <w:sz w:val="36"/>
          <w:szCs w:val="36"/>
        </w:rPr>
        <w:t>按照国务院文件要求，国家自创区的设立和扩展，必须报国务院审批。当前，省人民政府已将</w:t>
      </w:r>
      <w:r w:rsidRPr="00D75DAE">
        <w:rPr>
          <w:rFonts w:ascii="仿宋_GB2312" w:eastAsia="仿宋_GB2312" w:hAnsi="仿宋" w:cs="仿宋_GB2312" w:hint="eastAsia"/>
          <w:b/>
          <w:bCs/>
          <w:sz w:val="36"/>
          <w:szCs w:val="36"/>
        </w:rPr>
        <w:t>长株潭三市除</w:t>
      </w:r>
      <w:r w:rsidRPr="00D75DAE">
        <w:rPr>
          <w:rFonts w:ascii="仿宋_GB2312" w:eastAsia="仿宋_GB2312" w:hAnsi="仿宋" w:cs="仿宋_GB2312"/>
          <w:b/>
          <w:bCs/>
          <w:sz w:val="36"/>
          <w:szCs w:val="36"/>
        </w:rPr>
        <w:t>3</w:t>
      </w:r>
      <w:r w:rsidRPr="00D75DAE">
        <w:rPr>
          <w:rFonts w:ascii="仿宋_GB2312" w:eastAsia="仿宋_GB2312" w:hAnsi="仿宋" w:cs="仿宋_GB2312" w:hint="eastAsia"/>
          <w:b/>
          <w:bCs/>
          <w:sz w:val="36"/>
          <w:szCs w:val="36"/>
        </w:rPr>
        <w:t>个国家高新区以外的</w:t>
      </w:r>
      <w:r w:rsidRPr="00D75DAE">
        <w:rPr>
          <w:rFonts w:ascii="仿宋_GB2312" w:eastAsia="仿宋_GB2312" w:hAnsi="仿宋" w:cs="仿宋_GB2312"/>
          <w:b/>
          <w:bCs/>
          <w:sz w:val="36"/>
          <w:szCs w:val="36"/>
        </w:rPr>
        <w:t>31</w:t>
      </w:r>
      <w:r w:rsidRPr="00D75DAE">
        <w:rPr>
          <w:rFonts w:ascii="仿宋_GB2312" w:eastAsia="仿宋_GB2312" w:hAnsi="仿宋" w:cs="仿宋_GB2312" w:hint="eastAsia"/>
          <w:b/>
          <w:bCs/>
          <w:sz w:val="36"/>
          <w:szCs w:val="36"/>
        </w:rPr>
        <w:t>个其他国家级和省级园区，列为自创区的拓展区，并于今年</w:t>
      </w:r>
      <w:r w:rsidRPr="00D75DAE">
        <w:rPr>
          <w:rFonts w:ascii="仿宋_GB2312" w:eastAsia="仿宋_GB2312" w:hAnsi="仿宋" w:cs="仿宋_GB2312"/>
          <w:b/>
          <w:bCs/>
          <w:sz w:val="36"/>
          <w:szCs w:val="36"/>
        </w:rPr>
        <w:t>1</w:t>
      </w:r>
      <w:r w:rsidRPr="00D75DAE">
        <w:rPr>
          <w:rFonts w:ascii="仿宋_GB2312" w:eastAsia="仿宋_GB2312" w:hAnsi="仿宋" w:cs="仿宋_GB2312" w:hint="eastAsia"/>
          <w:b/>
          <w:bCs/>
          <w:sz w:val="36"/>
          <w:szCs w:val="36"/>
        </w:rPr>
        <w:t>月报请国务院批准纳入自创区。但国务院尚未批准。为了更好地发挥自创区的示范作用，把自创区做大做强，根据自创区发展的实际需要，将条例草案第二条第二款修改为：“</w:t>
      </w:r>
      <w:r w:rsidRPr="00D75DAE">
        <w:rPr>
          <w:rFonts w:ascii="仿宋_GB2312" w:eastAsia="仿宋_GB2312" w:hAnsi="仿宋" w:cs="仿宋_GB2312" w:hint="eastAsia"/>
          <w:b/>
          <w:bCs/>
          <w:sz w:val="36"/>
          <w:szCs w:val="36"/>
          <w:shd w:val="clear" w:color="auto" w:fill="FFFFFF"/>
        </w:rPr>
        <w:t>长株潭国家自主创新示范区（以下简称自创区）是指国务院批准的长沙、株洲、湘潭国家高新技术产业开发区等</w:t>
      </w:r>
      <w:r w:rsidRPr="00D75DAE">
        <w:rPr>
          <w:rFonts w:ascii="仿宋_GB2312" w:eastAsia="仿宋_GB2312" w:hAnsi="仿宋" w:cs="仿宋_GB2312" w:hint="eastAsia"/>
          <w:b/>
          <w:bCs/>
          <w:kern w:val="1"/>
          <w:sz w:val="36"/>
          <w:szCs w:val="36"/>
          <w:shd w:val="clear" w:color="auto" w:fill="FFFFFF"/>
        </w:rPr>
        <w:t>园区。省人民政府根据自创区发展需要，可以确定长株潭范围内的其他园区与自创区统筹规划、一体推进。</w:t>
      </w:r>
      <w:r w:rsidRPr="00D75DAE">
        <w:rPr>
          <w:rFonts w:ascii="仿宋_GB2312" w:eastAsia="仿宋_GB2312" w:hAnsi="仿宋" w:cs="仿宋_GB2312" w:hint="eastAsia"/>
          <w:b/>
          <w:bCs/>
          <w:sz w:val="36"/>
          <w:szCs w:val="36"/>
        </w:rPr>
        <w:t>”同时，</w:t>
      </w:r>
      <w:r w:rsidRPr="00D75DAE">
        <w:rPr>
          <w:rFonts w:ascii="仿宋_GB2312" w:eastAsia="仿宋_GB2312" w:hAnsi="仿宋" w:cs="仿宋_GB2312" w:hint="eastAsia"/>
          <w:b/>
          <w:bCs/>
          <w:color w:val="000000"/>
          <w:sz w:val="36"/>
          <w:szCs w:val="36"/>
        </w:rPr>
        <w:t>为了给自创区的发展预留空间，</w:t>
      </w:r>
      <w:r w:rsidRPr="00D75DAE">
        <w:rPr>
          <w:rFonts w:ascii="仿宋_GB2312" w:eastAsia="仿宋_GB2312" w:hAnsi="仿宋" w:cs="仿宋_GB2312" w:hint="eastAsia"/>
          <w:b/>
          <w:bCs/>
          <w:sz w:val="36"/>
          <w:szCs w:val="36"/>
          <w:shd w:val="clear" w:color="auto" w:fill="FFFFFF"/>
        </w:rPr>
        <w:t>充分发挥自创区的辐射作用，由省人民政府根据情况适时确定参照范围比较合适，据此</w:t>
      </w:r>
      <w:r w:rsidRPr="00D75DAE">
        <w:rPr>
          <w:rFonts w:ascii="仿宋_GB2312" w:eastAsia="仿宋_GB2312" w:hAnsi="仿宋" w:cs="仿宋_GB2312" w:hint="eastAsia"/>
          <w:b/>
          <w:bCs/>
          <w:color w:val="000000"/>
          <w:sz w:val="36"/>
          <w:szCs w:val="36"/>
        </w:rPr>
        <w:t>二次审议稿</w:t>
      </w:r>
      <w:r w:rsidRPr="00D75DAE">
        <w:rPr>
          <w:rFonts w:ascii="仿宋_GB2312" w:eastAsia="仿宋_GB2312" w:hAnsi="仿宋" w:cs="仿宋_GB2312" w:hint="eastAsia"/>
          <w:b/>
          <w:bCs/>
          <w:sz w:val="36"/>
          <w:szCs w:val="36"/>
          <w:shd w:val="clear" w:color="auto" w:fill="FFFFFF"/>
        </w:rPr>
        <w:t>第三十条（对应条例草案第三十五条）修改为：“</w:t>
      </w:r>
      <w:r w:rsidRPr="00D75DAE">
        <w:rPr>
          <w:rFonts w:ascii="仿宋_GB2312" w:eastAsia="仿宋_GB2312" w:hAnsi="仿宋" w:cs="仿宋_GB2312" w:hint="eastAsia"/>
          <w:b/>
          <w:bCs/>
          <w:sz w:val="36"/>
          <w:szCs w:val="36"/>
        </w:rPr>
        <w:t>长株潭以外的国家高新技术产业开发区，经省人民政府确定参照本条例执行。”</w:t>
      </w:r>
    </w:p>
    <w:p w:rsidR="009371E4" w:rsidRPr="00D75DAE" w:rsidRDefault="009371E4" w:rsidP="0018638C">
      <w:pPr>
        <w:pStyle w:val="ListParagraph"/>
        <w:spacing w:line="600" w:lineRule="exact"/>
        <w:ind w:firstLineChars="230" w:firstLine="31680"/>
        <w:rPr>
          <w:rFonts w:ascii="黑体" w:eastAsia="黑体" w:hAnsi="黑体" w:cs="Times New Roman"/>
          <w:b/>
          <w:bCs/>
          <w:color w:val="000000"/>
          <w:sz w:val="36"/>
          <w:szCs w:val="36"/>
        </w:rPr>
      </w:pPr>
      <w:r w:rsidRPr="00D75DAE">
        <w:rPr>
          <w:rFonts w:ascii="黑体" w:eastAsia="黑体" w:hAnsi="黑体" w:cs="黑体" w:hint="eastAsia"/>
          <w:b/>
          <w:bCs/>
          <w:color w:val="000000"/>
          <w:sz w:val="36"/>
          <w:szCs w:val="36"/>
        </w:rPr>
        <w:t>二、关于管理体制机制</w:t>
      </w:r>
    </w:p>
    <w:p w:rsidR="009371E4" w:rsidRPr="00D75DAE" w:rsidRDefault="009371E4" w:rsidP="0018638C">
      <w:pPr>
        <w:pStyle w:val="ListParagraph"/>
        <w:spacing w:line="600" w:lineRule="exact"/>
        <w:ind w:firstLineChars="230" w:firstLine="31680"/>
        <w:rPr>
          <w:rFonts w:ascii="仿宋_GB2312" w:eastAsia="仿宋_GB2312" w:hAnsi="仿宋" w:cs="Times New Roman"/>
          <w:b/>
          <w:bCs/>
          <w:sz w:val="36"/>
          <w:szCs w:val="36"/>
        </w:rPr>
      </w:pPr>
      <w:r w:rsidRPr="00D75DAE">
        <w:rPr>
          <w:rFonts w:ascii="仿宋_GB2312" w:eastAsia="仿宋_GB2312" w:hAnsi="仿宋" w:cs="仿宋_GB2312" w:hint="eastAsia"/>
          <w:b/>
          <w:bCs/>
          <w:color w:val="000000"/>
          <w:sz w:val="36"/>
          <w:szCs w:val="36"/>
        </w:rPr>
        <w:t>部分常委会组成人员审议提出，目前自创区的管理体制机制存在“虚、散、弱”等问题，从省级层面到三市到各园区仍各自为政、没有整合形成合力，需进一步理顺管理体制机制，明确议事协调机构和工作机构，推进自创区建设。教科文卫委审议意见提出，要加大体制改革力度，明确省人民政府应当建立健全统筹推进工作机制，市级层面推进优化整合，理顺各类产业园区的管理体制</w:t>
      </w:r>
      <w:r w:rsidRPr="00D75DAE">
        <w:rPr>
          <w:rFonts w:ascii="仿宋_GB2312" w:eastAsia="仿宋_GB2312" w:hAnsi="仿宋" w:cs="仿宋_GB2312" w:hint="eastAsia"/>
          <w:b/>
          <w:bCs/>
          <w:sz w:val="36"/>
          <w:szCs w:val="36"/>
        </w:rPr>
        <w:t>。</w:t>
      </w:r>
    </w:p>
    <w:p w:rsidR="009371E4" w:rsidRPr="00D75DAE" w:rsidRDefault="009371E4" w:rsidP="0018638C">
      <w:pPr>
        <w:pStyle w:val="ListParagraph"/>
        <w:spacing w:line="600" w:lineRule="exact"/>
        <w:ind w:firstLineChars="230" w:firstLine="31680"/>
        <w:rPr>
          <w:rFonts w:ascii="仿宋_GB2312" w:eastAsia="仿宋_GB2312" w:hAnsi="仿宋" w:cs="Times New Roman"/>
          <w:b/>
          <w:bCs/>
          <w:color w:val="000000"/>
          <w:sz w:val="36"/>
          <w:szCs w:val="36"/>
        </w:rPr>
      </w:pPr>
      <w:r w:rsidRPr="00D75DAE">
        <w:rPr>
          <w:rFonts w:ascii="楷体_GB2312" w:eastAsia="楷体_GB2312" w:hAnsi="仿宋" w:cs="楷体_GB2312" w:hint="eastAsia"/>
          <w:b/>
          <w:bCs/>
          <w:color w:val="000000"/>
          <w:sz w:val="36"/>
          <w:szCs w:val="36"/>
        </w:rPr>
        <w:t>采纳情况：已采纳。</w:t>
      </w:r>
      <w:r w:rsidRPr="00D75DAE">
        <w:rPr>
          <w:rFonts w:ascii="仿宋_GB2312" w:eastAsia="仿宋_GB2312" w:hAnsi="仿宋" w:cs="仿宋_GB2312" w:hint="eastAsia"/>
          <w:b/>
          <w:bCs/>
          <w:color w:val="000000"/>
          <w:sz w:val="36"/>
          <w:szCs w:val="36"/>
        </w:rPr>
        <w:t>二次审议稿从第四条至第七条分别明确了省政府责任、三市政府责任、省市相关部门责任和园区管理机构职责。如第四条修改为：“</w:t>
      </w:r>
      <w:r w:rsidRPr="00D75DAE">
        <w:rPr>
          <w:rFonts w:ascii="仿宋_GB2312" w:eastAsia="仿宋_GB2312" w:hAnsi="仿宋" w:cs="仿宋_GB2312" w:hint="eastAsia"/>
          <w:b/>
          <w:bCs/>
          <w:kern w:val="0"/>
          <w:sz w:val="36"/>
          <w:szCs w:val="36"/>
          <w:shd w:val="clear" w:color="auto" w:fill="FFFFFF"/>
        </w:rPr>
        <w:t>省人民政府对自创区建设实行统一领导。省人民政府</w:t>
      </w:r>
      <w:r w:rsidRPr="00D75DAE">
        <w:rPr>
          <w:rFonts w:ascii="仿宋_GB2312" w:eastAsia="仿宋_GB2312" w:hAnsi="仿宋" w:cs="仿宋_GB2312" w:hint="eastAsia"/>
          <w:b/>
          <w:bCs/>
          <w:kern w:val="0"/>
          <w:sz w:val="36"/>
          <w:szCs w:val="36"/>
        </w:rPr>
        <w:t>自创区协调机构对自创区建设进行统筹协调，定期研究自创区建设重大问题，对</w:t>
      </w:r>
      <w:r w:rsidRPr="00D75DAE">
        <w:rPr>
          <w:rFonts w:ascii="仿宋_GB2312" w:eastAsia="仿宋_GB2312" w:hAnsi="仿宋" w:cs="仿宋_GB2312" w:hint="eastAsia"/>
          <w:b/>
          <w:bCs/>
          <w:kern w:val="0"/>
          <w:sz w:val="36"/>
          <w:szCs w:val="36"/>
          <w:shd w:val="clear" w:color="auto" w:fill="FFFFFF"/>
        </w:rPr>
        <w:t>自创区政策、发展规划、专项资金使用方案及年度重点工作计划等重大事项进行研究协调，并报省人民政府审定</w:t>
      </w:r>
      <w:r w:rsidRPr="00D75DAE">
        <w:rPr>
          <w:rFonts w:ascii="仿宋_GB2312" w:eastAsia="仿宋_GB2312" w:hAnsi="仿宋" w:cs="仿宋_GB2312" w:hint="eastAsia"/>
          <w:b/>
          <w:bCs/>
          <w:kern w:val="0"/>
          <w:sz w:val="36"/>
          <w:szCs w:val="36"/>
        </w:rPr>
        <w:t>。自创区协调机构日常工作由省人民政府确定的机构负责。</w:t>
      </w:r>
      <w:r w:rsidRPr="00D75DAE">
        <w:rPr>
          <w:rFonts w:ascii="仿宋_GB2312" w:eastAsia="仿宋_GB2312" w:hAnsi="仿宋" w:cs="仿宋_GB2312" w:hint="eastAsia"/>
          <w:b/>
          <w:bCs/>
          <w:color w:val="000000"/>
          <w:sz w:val="36"/>
          <w:szCs w:val="36"/>
        </w:rPr>
        <w:t>”</w:t>
      </w:r>
    </w:p>
    <w:p w:rsidR="009371E4" w:rsidRPr="00D75DAE" w:rsidRDefault="009371E4" w:rsidP="0018638C">
      <w:pPr>
        <w:pStyle w:val="ListParagraph"/>
        <w:spacing w:line="600" w:lineRule="exact"/>
        <w:ind w:firstLineChars="230" w:firstLine="31680"/>
        <w:rPr>
          <w:rFonts w:ascii="黑体" w:eastAsia="黑体" w:hAnsi="黑体" w:cs="Times New Roman"/>
          <w:b/>
          <w:bCs/>
          <w:color w:val="000000"/>
          <w:sz w:val="36"/>
          <w:szCs w:val="36"/>
        </w:rPr>
      </w:pPr>
      <w:r w:rsidRPr="00D75DAE">
        <w:rPr>
          <w:rFonts w:ascii="黑体" w:eastAsia="黑体" w:hAnsi="黑体" w:cs="黑体" w:hint="eastAsia"/>
          <w:b/>
          <w:bCs/>
          <w:color w:val="000000"/>
          <w:sz w:val="36"/>
          <w:szCs w:val="36"/>
        </w:rPr>
        <w:t>三、关于自创区自主权和行政审批制度改革</w:t>
      </w:r>
    </w:p>
    <w:p w:rsidR="009371E4" w:rsidRPr="00D75DAE" w:rsidRDefault="009371E4" w:rsidP="0018638C">
      <w:pPr>
        <w:spacing w:line="600" w:lineRule="exact"/>
        <w:ind w:firstLineChars="200" w:firstLine="31680"/>
        <w:rPr>
          <w:rFonts w:ascii="仿宋_GB2312" w:eastAsia="仿宋_GB2312" w:hAnsi="仿宋" w:cs="Times New Roman"/>
          <w:b/>
          <w:bCs/>
          <w:color w:val="000000"/>
          <w:sz w:val="36"/>
          <w:szCs w:val="36"/>
        </w:rPr>
      </w:pPr>
      <w:r w:rsidRPr="00D75DAE">
        <w:rPr>
          <w:rFonts w:ascii="仿宋_GB2312" w:eastAsia="仿宋_GB2312" w:hAnsi="仿宋" w:cs="仿宋_GB2312" w:hint="eastAsia"/>
          <w:b/>
          <w:bCs/>
          <w:color w:val="000000"/>
          <w:sz w:val="36"/>
          <w:szCs w:val="36"/>
        </w:rPr>
        <w:t>有的常委会组成人员审议提出，自创区要先行先试，享有更多的自主权，赋予相对独立的经济社会管理权限。</w:t>
      </w:r>
    </w:p>
    <w:p w:rsidR="009371E4" w:rsidRPr="00D75DAE" w:rsidRDefault="009371E4" w:rsidP="0018638C">
      <w:pPr>
        <w:spacing w:line="620" w:lineRule="exact"/>
        <w:ind w:firstLineChars="200" w:firstLine="31680"/>
        <w:rPr>
          <w:rFonts w:ascii="仿宋_GB2312" w:eastAsia="仿宋_GB2312" w:hAnsi="仿宋" w:cs="Times New Roman"/>
          <w:b/>
          <w:bCs/>
          <w:color w:val="000000"/>
          <w:sz w:val="36"/>
          <w:szCs w:val="36"/>
        </w:rPr>
      </w:pPr>
      <w:r w:rsidRPr="00D75DAE">
        <w:rPr>
          <w:rFonts w:ascii="楷体_GB2312" w:eastAsia="楷体_GB2312" w:hAnsi="仿宋" w:cs="楷体_GB2312" w:hint="eastAsia"/>
          <w:b/>
          <w:bCs/>
          <w:color w:val="000000"/>
          <w:sz w:val="36"/>
          <w:szCs w:val="36"/>
        </w:rPr>
        <w:t>采纳情况：已采纳。</w:t>
      </w:r>
      <w:r w:rsidRPr="00D75DAE">
        <w:rPr>
          <w:rFonts w:ascii="仿宋_GB2312" w:eastAsia="仿宋_GB2312" w:hAnsi="仿宋" w:cs="仿宋_GB2312" w:hint="eastAsia"/>
          <w:b/>
          <w:bCs/>
          <w:color w:val="000000"/>
          <w:sz w:val="36"/>
          <w:szCs w:val="36"/>
        </w:rPr>
        <w:t>二次审议稿作了两个方面的修改：一是进一步明确园区管理机构的管理权限。在第七条增加规定：</w:t>
      </w:r>
      <w:r w:rsidRPr="00D75DAE">
        <w:rPr>
          <w:rFonts w:ascii="仿宋_GB2312" w:eastAsia="仿宋_GB2312" w:hAnsi="仿宋" w:cs="仿宋_GB2312" w:hint="eastAsia"/>
          <w:b/>
          <w:bCs/>
          <w:spacing w:val="-6"/>
          <w:kern w:val="0"/>
          <w:sz w:val="36"/>
          <w:szCs w:val="36"/>
          <w:shd w:val="clear" w:color="auto" w:fill="FFFFFF"/>
        </w:rPr>
        <w:t>自创区内园区管理机构</w:t>
      </w:r>
      <w:r w:rsidRPr="00D75DAE">
        <w:rPr>
          <w:rFonts w:ascii="仿宋_GB2312" w:eastAsia="仿宋_GB2312" w:hAnsi="仿宋" w:cs="仿宋_GB2312" w:hint="eastAsia"/>
          <w:b/>
          <w:bCs/>
          <w:color w:val="000000"/>
          <w:sz w:val="36"/>
          <w:szCs w:val="36"/>
        </w:rPr>
        <w:t>“</w:t>
      </w:r>
      <w:r w:rsidRPr="00D75DAE">
        <w:rPr>
          <w:rFonts w:ascii="仿宋_GB2312" w:eastAsia="仿宋_GB2312" w:hAnsi="仿宋" w:cs="仿宋_GB2312" w:hint="eastAsia"/>
          <w:b/>
          <w:bCs/>
          <w:spacing w:val="-6"/>
          <w:kern w:val="0"/>
          <w:sz w:val="36"/>
          <w:szCs w:val="36"/>
          <w:shd w:val="clear" w:color="auto" w:fill="FFFFFF"/>
        </w:rPr>
        <w:t>行使三市人民政府赋予的经济和社会管理权限。</w:t>
      </w:r>
      <w:r w:rsidRPr="00D75DAE">
        <w:rPr>
          <w:rFonts w:ascii="仿宋_GB2312" w:eastAsia="仿宋_GB2312" w:hAnsi="仿宋" w:cs="仿宋_GB2312" w:hint="eastAsia"/>
          <w:b/>
          <w:bCs/>
          <w:color w:val="000000"/>
          <w:sz w:val="36"/>
          <w:szCs w:val="36"/>
        </w:rPr>
        <w:t>”“</w:t>
      </w:r>
      <w:r w:rsidRPr="00D75DAE">
        <w:rPr>
          <w:rFonts w:ascii="仿宋_GB2312" w:eastAsia="仿宋_GB2312" w:hAnsi="仿宋" w:cs="仿宋_GB2312" w:hint="eastAsia"/>
          <w:b/>
          <w:bCs/>
          <w:kern w:val="0"/>
          <w:sz w:val="36"/>
          <w:szCs w:val="36"/>
          <w:shd w:val="clear" w:color="auto" w:fill="FFFFFF"/>
        </w:rPr>
        <w:t>选人用人应当注重能力和业绩，不受身份、资历、任职年限的限制，形成能上能下的机制。</w:t>
      </w:r>
      <w:r w:rsidRPr="00D75DAE">
        <w:rPr>
          <w:rFonts w:ascii="仿宋_GB2312" w:eastAsia="仿宋_GB2312" w:hAnsi="仿宋" w:cs="仿宋_GB2312" w:hint="eastAsia"/>
          <w:b/>
          <w:bCs/>
          <w:color w:val="000000"/>
          <w:sz w:val="36"/>
          <w:szCs w:val="36"/>
        </w:rPr>
        <w:t>”二是规定实行一件事一次办。在第八条第三款增加规定：</w:t>
      </w:r>
      <w:r w:rsidRPr="00D75DAE">
        <w:rPr>
          <w:rFonts w:ascii="仿宋_GB2312" w:eastAsia="仿宋_GB2312" w:hAnsi="仿宋" w:cs="仿宋_GB2312" w:hint="eastAsia"/>
          <w:b/>
          <w:bCs/>
          <w:kern w:val="0"/>
          <w:sz w:val="36"/>
          <w:szCs w:val="36"/>
        </w:rPr>
        <w:t>自创区内各园区应当</w:t>
      </w:r>
      <w:r w:rsidRPr="00D75DAE">
        <w:rPr>
          <w:rFonts w:ascii="仿宋_GB2312" w:eastAsia="仿宋_GB2312" w:hAnsi="仿宋" w:cs="仿宋_GB2312" w:hint="eastAsia"/>
          <w:b/>
          <w:bCs/>
          <w:color w:val="000000"/>
          <w:sz w:val="36"/>
          <w:szCs w:val="36"/>
        </w:rPr>
        <w:t>“</w:t>
      </w:r>
      <w:r w:rsidRPr="00D75DAE">
        <w:rPr>
          <w:rFonts w:ascii="仿宋_GB2312" w:eastAsia="仿宋_GB2312" w:hAnsi="仿宋" w:cs="仿宋_GB2312" w:hint="eastAsia"/>
          <w:b/>
          <w:bCs/>
          <w:kern w:val="0"/>
          <w:sz w:val="36"/>
          <w:szCs w:val="36"/>
          <w:shd w:val="clear" w:color="auto" w:fill="FFFFFF"/>
        </w:rPr>
        <w:t>实行一窗受理、集成服务、一次办结，”“实现行政审批办事不出自创区。</w:t>
      </w:r>
      <w:r w:rsidRPr="00D75DAE">
        <w:rPr>
          <w:rFonts w:ascii="仿宋_GB2312" w:eastAsia="仿宋_GB2312" w:hAnsi="仿宋" w:cs="仿宋_GB2312" w:hint="eastAsia"/>
          <w:b/>
          <w:bCs/>
          <w:color w:val="000000"/>
          <w:sz w:val="36"/>
          <w:szCs w:val="36"/>
        </w:rPr>
        <w:t>”</w:t>
      </w:r>
    </w:p>
    <w:p w:rsidR="009371E4" w:rsidRPr="00D75DAE" w:rsidRDefault="009371E4" w:rsidP="0018638C">
      <w:pPr>
        <w:pStyle w:val="ListParagraph"/>
        <w:spacing w:line="620" w:lineRule="exact"/>
        <w:ind w:firstLineChars="230" w:firstLine="31680"/>
        <w:rPr>
          <w:rFonts w:ascii="黑体" w:eastAsia="黑体" w:hAnsi="黑体" w:cs="Times New Roman"/>
          <w:b/>
          <w:bCs/>
          <w:color w:val="000000"/>
          <w:sz w:val="36"/>
          <w:szCs w:val="36"/>
        </w:rPr>
      </w:pPr>
      <w:r w:rsidRPr="00D75DAE">
        <w:rPr>
          <w:rFonts w:ascii="黑体" w:eastAsia="黑体" w:hAnsi="黑体" w:cs="黑体" w:hint="eastAsia"/>
          <w:b/>
          <w:bCs/>
          <w:color w:val="000000"/>
          <w:sz w:val="36"/>
          <w:szCs w:val="36"/>
        </w:rPr>
        <w:t>四、关于财政支持及金融服务创新</w:t>
      </w:r>
    </w:p>
    <w:p w:rsidR="009371E4" w:rsidRPr="00D75DAE" w:rsidRDefault="009371E4" w:rsidP="0018638C">
      <w:pPr>
        <w:shd w:val="clear" w:color="000000" w:fill="FFFFFF"/>
        <w:spacing w:line="620" w:lineRule="exact"/>
        <w:ind w:firstLineChars="200" w:firstLine="31680"/>
        <w:rPr>
          <w:rFonts w:ascii="仿宋_GB2312" w:eastAsia="仿宋_GB2312" w:hAnsi="仿宋" w:cs="Times New Roman"/>
          <w:b/>
          <w:bCs/>
          <w:sz w:val="36"/>
          <w:szCs w:val="36"/>
        </w:rPr>
      </w:pPr>
      <w:r w:rsidRPr="00D75DAE">
        <w:rPr>
          <w:rFonts w:ascii="仿宋_GB2312" w:eastAsia="仿宋_GB2312" w:hAnsi="仿宋" w:cs="仿宋_GB2312" w:hint="eastAsia"/>
          <w:b/>
          <w:bCs/>
          <w:sz w:val="36"/>
          <w:szCs w:val="36"/>
        </w:rPr>
        <w:t>有的常委会组成人员和</w:t>
      </w:r>
      <w:r w:rsidRPr="00D75DAE">
        <w:rPr>
          <w:rFonts w:ascii="仿宋_GB2312" w:eastAsia="仿宋_GB2312" w:hAnsi="仿宋" w:cs="仿宋_GB2312" w:hint="eastAsia"/>
          <w:b/>
          <w:bCs/>
          <w:color w:val="000000"/>
          <w:sz w:val="36"/>
          <w:szCs w:val="36"/>
        </w:rPr>
        <w:t>教科文卫委审议提出，</w:t>
      </w:r>
      <w:r w:rsidRPr="00D75DAE">
        <w:rPr>
          <w:rFonts w:ascii="仿宋_GB2312" w:eastAsia="仿宋_GB2312" w:hAnsi="仿宋" w:cs="仿宋_GB2312" w:hint="eastAsia"/>
          <w:b/>
          <w:bCs/>
          <w:sz w:val="36"/>
          <w:szCs w:val="36"/>
        </w:rPr>
        <w:t>省级财政应当加大财政投入，设立自创区建设专项资金，将其单列，明确用途；要加大基础研究的投入，支持重大科技创新载体建设；鼓励商业银行在自创区设立科技支行，支持自创区内的金融服务创新，为企业融资提供更好服务。</w:t>
      </w:r>
    </w:p>
    <w:p w:rsidR="009371E4" w:rsidRPr="00D75DAE" w:rsidRDefault="009371E4" w:rsidP="0018638C">
      <w:pPr>
        <w:shd w:val="clear" w:color="000000" w:fill="FFFFFF"/>
        <w:spacing w:line="620" w:lineRule="exact"/>
        <w:ind w:firstLineChars="200" w:firstLine="31680"/>
        <w:rPr>
          <w:rFonts w:ascii="仿宋_GB2312" w:eastAsia="仿宋_GB2312" w:hAnsi="仿宋" w:cs="Times New Roman"/>
          <w:b/>
          <w:bCs/>
          <w:kern w:val="1"/>
          <w:sz w:val="36"/>
          <w:szCs w:val="36"/>
          <w:shd w:val="clear" w:color="auto" w:fill="FFFFFF"/>
        </w:rPr>
      </w:pPr>
      <w:r w:rsidRPr="00D75DAE">
        <w:rPr>
          <w:rFonts w:ascii="楷体_GB2312" w:eastAsia="楷体_GB2312" w:hAnsi="仿宋" w:cs="楷体_GB2312" w:hint="eastAsia"/>
          <w:b/>
          <w:bCs/>
          <w:color w:val="000000"/>
          <w:sz w:val="36"/>
          <w:szCs w:val="36"/>
        </w:rPr>
        <w:t>采纳情况：部分采纳。</w:t>
      </w:r>
      <w:r w:rsidRPr="00D75DAE">
        <w:rPr>
          <w:rFonts w:ascii="仿宋_GB2312" w:eastAsia="仿宋_GB2312" w:hAnsi="仿宋" w:cs="仿宋_GB2312" w:hint="eastAsia"/>
          <w:b/>
          <w:bCs/>
          <w:sz w:val="36"/>
          <w:szCs w:val="36"/>
        </w:rPr>
        <w:t>二次审议稿第二十五条</w:t>
      </w:r>
      <w:r w:rsidRPr="00D75DAE">
        <w:rPr>
          <w:rFonts w:ascii="仿宋_GB2312" w:eastAsia="仿宋_GB2312" w:hAnsi="仿宋" w:cs="仿宋_GB2312" w:hint="eastAsia"/>
          <w:b/>
          <w:bCs/>
          <w:kern w:val="1"/>
          <w:sz w:val="36"/>
          <w:szCs w:val="36"/>
          <w:shd w:val="clear" w:color="auto" w:fill="FFFFFF"/>
        </w:rPr>
        <w:t>第二款资金用途中增加了“基础研究、重大科技创新载体建设”。第二十二条金融支持和服务中第一款增加了“鼓励金融机构在自创区内设立科技支行，”第三款增加了“鼓励在自创区内设立信用担保机构、再担保机构；鼓励担保机构加入再担保体系，为创新型企业提供融资信用担保。”对第二十三条鼓励服务创新、第二十四条支持融资作了修改完善。</w:t>
      </w:r>
    </w:p>
    <w:p w:rsidR="009371E4" w:rsidRPr="00D75DAE" w:rsidRDefault="009371E4" w:rsidP="0018638C">
      <w:pPr>
        <w:shd w:val="clear" w:color="000000" w:fill="FFFFFF"/>
        <w:spacing w:line="620" w:lineRule="exact"/>
        <w:ind w:firstLineChars="200" w:firstLine="31680"/>
        <w:rPr>
          <w:rFonts w:ascii="仿宋_GB2312" w:eastAsia="仿宋_GB2312" w:hAnsi="仿宋" w:cs="Times New Roman"/>
          <w:b/>
          <w:bCs/>
          <w:kern w:val="1"/>
          <w:sz w:val="36"/>
          <w:szCs w:val="36"/>
          <w:shd w:val="clear" w:color="auto" w:fill="FFFFFF"/>
        </w:rPr>
      </w:pPr>
      <w:r w:rsidRPr="00D75DAE">
        <w:rPr>
          <w:rFonts w:ascii="仿宋_GB2312" w:eastAsia="仿宋_GB2312" w:hAnsi="仿宋" w:cs="仿宋_GB2312" w:hint="eastAsia"/>
          <w:b/>
          <w:bCs/>
          <w:kern w:val="1"/>
          <w:sz w:val="36"/>
          <w:szCs w:val="36"/>
          <w:shd w:val="clear" w:color="auto" w:fill="FFFFFF"/>
        </w:rPr>
        <w:t>考虑到省人民政府</w:t>
      </w:r>
      <w:r w:rsidRPr="00D75DAE">
        <w:rPr>
          <w:rFonts w:ascii="仿宋_GB2312" w:eastAsia="仿宋_GB2312" w:hAnsi="仿宋" w:cs="仿宋_GB2312"/>
          <w:b/>
          <w:bCs/>
          <w:kern w:val="1"/>
          <w:sz w:val="36"/>
          <w:szCs w:val="36"/>
          <w:shd w:val="clear" w:color="auto" w:fill="FFFFFF"/>
        </w:rPr>
        <w:t>2018</w:t>
      </w:r>
      <w:r w:rsidRPr="00D75DAE">
        <w:rPr>
          <w:rFonts w:ascii="仿宋_GB2312" w:eastAsia="仿宋_GB2312" w:hAnsi="仿宋" w:cs="仿宋_GB2312" w:hint="eastAsia"/>
          <w:b/>
          <w:bCs/>
          <w:kern w:val="1"/>
          <w:sz w:val="36"/>
          <w:szCs w:val="36"/>
          <w:shd w:val="clear" w:color="auto" w:fill="FFFFFF"/>
        </w:rPr>
        <w:t>年已将自创区建设专项资金统筹整合到创新型省份建设专项资金，故省级设立自创区建设专项资金的意见未采纳。</w:t>
      </w:r>
    </w:p>
    <w:p w:rsidR="009371E4" w:rsidRPr="00D75DAE" w:rsidRDefault="009371E4" w:rsidP="0018638C">
      <w:pPr>
        <w:pStyle w:val="ListParagraph"/>
        <w:spacing w:line="620" w:lineRule="exact"/>
        <w:ind w:firstLineChars="230" w:firstLine="31680"/>
        <w:rPr>
          <w:rFonts w:ascii="黑体" w:eastAsia="黑体" w:hAnsi="黑体" w:cs="Times New Roman"/>
          <w:b/>
          <w:bCs/>
          <w:color w:val="000000"/>
          <w:sz w:val="36"/>
          <w:szCs w:val="36"/>
        </w:rPr>
      </w:pPr>
      <w:r w:rsidRPr="00D75DAE">
        <w:rPr>
          <w:rFonts w:ascii="黑体" w:eastAsia="黑体" w:hAnsi="黑体" w:cs="黑体" w:hint="eastAsia"/>
          <w:b/>
          <w:bCs/>
          <w:color w:val="000000"/>
          <w:sz w:val="36"/>
          <w:szCs w:val="36"/>
        </w:rPr>
        <w:t>五、关于用地保障</w:t>
      </w:r>
    </w:p>
    <w:p w:rsidR="009371E4" w:rsidRPr="00D75DAE" w:rsidRDefault="009371E4" w:rsidP="0018638C">
      <w:pPr>
        <w:shd w:val="clear" w:color="000000" w:fill="FFFFFF"/>
        <w:spacing w:line="600" w:lineRule="exact"/>
        <w:ind w:firstLineChars="200" w:firstLine="31680"/>
        <w:rPr>
          <w:rFonts w:ascii="仿宋_GB2312" w:eastAsia="仿宋_GB2312" w:hAnsi="仿宋" w:cs="Times New Roman"/>
          <w:b/>
          <w:bCs/>
          <w:kern w:val="1"/>
          <w:sz w:val="36"/>
          <w:szCs w:val="36"/>
          <w:shd w:val="clear" w:color="auto" w:fill="FFFFFF"/>
        </w:rPr>
      </w:pPr>
      <w:r w:rsidRPr="00D75DAE">
        <w:rPr>
          <w:rFonts w:ascii="仿宋_GB2312" w:eastAsia="仿宋_GB2312" w:hAnsi="仿宋" w:cs="仿宋_GB2312" w:hint="eastAsia"/>
          <w:b/>
          <w:bCs/>
          <w:kern w:val="1"/>
          <w:sz w:val="36"/>
          <w:szCs w:val="36"/>
          <w:shd w:val="clear" w:color="auto" w:fill="FFFFFF"/>
        </w:rPr>
        <w:t>有的常委会组成人员审议提出自创区空间规划、土地供给等要进一步明确细化。在长株潭实地调研时，相关园区反映用地难问题比较突出。</w:t>
      </w:r>
    </w:p>
    <w:p w:rsidR="009371E4" w:rsidRPr="00D75DAE" w:rsidRDefault="009371E4" w:rsidP="0018638C">
      <w:pPr>
        <w:shd w:val="clear" w:color="000000" w:fill="FFFFFF"/>
        <w:spacing w:line="600" w:lineRule="exact"/>
        <w:ind w:firstLineChars="200" w:firstLine="31680"/>
        <w:rPr>
          <w:rFonts w:ascii="仿宋_GB2312" w:eastAsia="仿宋_GB2312" w:hAnsi="仿宋" w:cs="Times New Roman"/>
          <w:b/>
          <w:bCs/>
          <w:sz w:val="36"/>
          <w:szCs w:val="36"/>
        </w:rPr>
      </w:pPr>
      <w:r w:rsidRPr="00D75DAE">
        <w:rPr>
          <w:rFonts w:ascii="楷体_GB2312" w:eastAsia="楷体_GB2312" w:hAnsi="仿宋" w:cs="楷体_GB2312" w:hint="eastAsia"/>
          <w:b/>
          <w:bCs/>
          <w:color w:val="000000"/>
          <w:sz w:val="36"/>
          <w:szCs w:val="36"/>
        </w:rPr>
        <w:t>采纳情况：已采纳。</w:t>
      </w:r>
      <w:r w:rsidRPr="00D75DAE">
        <w:rPr>
          <w:rFonts w:ascii="仿宋_GB2312" w:eastAsia="仿宋_GB2312" w:hAnsi="仿宋" w:cs="仿宋_GB2312" w:hint="eastAsia"/>
          <w:b/>
          <w:bCs/>
          <w:sz w:val="36"/>
          <w:szCs w:val="36"/>
        </w:rPr>
        <w:t>为确保园区合理用地需求，经征求省自然资源厅的意见，借鉴中关村、成都条例的作法，二次审议稿第二十六条增加规定：“</w:t>
      </w:r>
      <w:r w:rsidRPr="00D75DAE">
        <w:rPr>
          <w:rFonts w:ascii="仿宋_GB2312" w:eastAsia="仿宋_GB2312" w:hAnsi="仿宋" w:cs="仿宋_GB2312" w:hint="eastAsia"/>
          <w:b/>
          <w:bCs/>
          <w:kern w:val="0"/>
          <w:sz w:val="36"/>
          <w:szCs w:val="36"/>
          <w:shd w:val="clear" w:color="auto" w:fill="FFFFFF"/>
        </w:rPr>
        <w:t>长株潭三市人民政府国土空间总体规划应当为自创区建设和发展预留空间，根据自创区发展需要和节约集约利用土地原则优先保障并单列下达新增规划建设用地指标和新增建设用地年度计划指标。</w:t>
      </w:r>
      <w:r w:rsidRPr="00D75DAE">
        <w:rPr>
          <w:rFonts w:ascii="仿宋_GB2312" w:eastAsia="仿宋_GB2312" w:hAnsi="仿宋" w:cs="仿宋_GB2312" w:hint="eastAsia"/>
          <w:b/>
          <w:bCs/>
          <w:sz w:val="36"/>
          <w:szCs w:val="36"/>
        </w:rPr>
        <w:t>”“</w:t>
      </w:r>
      <w:r w:rsidRPr="00D75DAE">
        <w:rPr>
          <w:rFonts w:ascii="仿宋_GB2312" w:eastAsia="仿宋_GB2312" w:hAnsi="仿宋" w:cs="仿宋_GB2312" w:hint="eastAsia"/>
          <w:b/>
          <w:bCs/>
          <w:kern w:val="0"/>
          <w:sz w:val="36"/>
          <w:szCs w:val="36"/>
          <w:shd w:val="clear" w:color="auto" w:fill="FFFFFF"/>
        </w:rPr>
        <w:t>省级以上重大建设项目应当安排省级用地计划指标保障。</w:t>
      </w:r>
      <w:r w:rsidRPr="00D75DAE">
        <w:rPr>
          <w:rFonts w:ascii="仿宋_GB2312" w:eastAsia="仿宋_GB2312" w:hAnsi="仿宋" w:cs="仿宋_GB2312" w:hint="eastAsia"/>
          <w:b/>
          <w:bCs/>
          <w:sz w:val="36"/>
          <w:szCs w:val="36"/>
        </w:rPr>
        <w:t>”“</w:t>
      </w:r>
      <w:r w:rsidRPr="00D75DAE">
        <w:rPr>
          <w:rFonts w:ascii="仿宋_GB2312" w:eastAsia="仿宋_GB2312" w:hAnsi="仿宋" w:cs="仿宋_GB2312" w:hint="eastAsia"/>
          <w:b/>
          <w:bCs/>
          <w:kern w:val="0"/>
          <w:sz w:val="36"/>
          <w:szCs w:val="36"/>
          <w:shd w:val="clear" w:color="auto" w:fill="FFFFFF"/>
        </w:rPr>
        <w:t>自创区重大科技成果研发和产业化项目可以通过出让、出租、入股等方式依法使用集体建设用地。</w:t>
      </w:r>
      <w:r w:rsidRPr="00D75DAE">
        <w:rPr>
          <w:rFonts w:ascii="仿宋_GB2312" w:eastAsia="仿宋_GB2312" w:hAnsi="仿宋" w:cs="仿宋_GB2312" w:hint="eastAsia"/>
          <w:b/>
          <w:bCs/>
          <w:sz w:val="36"/>
          <w:szCs w:val="36"/>
        </w:rPr>
        <w:t>”</w:t>
      </w:r>
    </w:p>
    <w:p w:rsidR="009371E4" w:rsidRPr="00D75DAE" w:rsidRDefault="009371E4" w:rsidP="0018638C">
      <w:pPr>
        <w:pStyle w:val="ListParagraph"/>
        <w:spacing w:line="600" w:lineRule="exact"/>
        <w:ind w:firstLineChars="230" w:firstLine="31680"/>
        <w:rPr>
          <w:rFonts w:ascii="黑体" w:eastAsia="黑体" w:hAnsi="黑体" w:cs="Times New Roman"/>
          <w:b/>
          <w:bCs/>
          <w:color w:val="000000"/>
          <w:sz w:val="36"/>
          <w:szCs w:val="36"/>
        </w:rPr>
      </w:pPr>
      <w:r w:rsidRPr="00D75DAE">
        <w:rPr>
          <w:rFonts w:ascii="黑体" w:eastAsia="黑体" w:hAnsi="黑体" w:cs="黑体" w:hint="eastAsia"/>
          <w:b/>
          <w:bCs/>
          <w:color w:val="000000"/>
          <w:sz w:val="36"/>
          <w:szCs w:val="36"/>
        </w:rPr>
        <w:t>六、其他</w:t>
      </w:r>
    </w:p>
    <w:p w:rsidR="009371E4" w:rsidRPr="00D75DAE" w:rsidRDefault="009371E4" w:rsidP="0018638C">
      <w:pPr>
        <w:spacing w:line="600" w:lineRule="exact"/>
        <w:ind w:firstLineChars="200" w:firstLine="31680"/>
        <w:rPr>
          <w:rFonts w:ascii="仿宋_GB2312" w:eastAsia="仿宋_GB2312" w:hAnsi="仿宋" w:cs="Times New Roman"/>
          <w:b/>
          <w:bCs/>
          <w:color w:val="000000"/>
          <w:sz w:val="36"/>
          <w:szCs w:val="36"/>
        </w:rPr>
      </w:pPr>
      <w:r w:rsidRPr="00D75DAE">
        <w:rPr>
          <w:rFonts w:ascii="仿宋_GB2312" w:eastAsia="仿宋_GB2312" w:hAnsi="仿宋" w:cs="仿宋_GB2312"/>
          <w:b/>
          <w:bCs/>
          <w:color w:val="000000"/>
          <w:sz w:val="36"/>
          <w:szCs w:val="36"/>
        </w:rPr>
        <w:t>1</w:t>
      </w:r>
      <w:r w:rsidRPr="00D75DAE">
        <w:rPr>
          <w:rFonts w:ascii="仿宋_GB2312" w:eastAsia="仿宋_GB2312" w:hAnsi="仿宋" w:cs="仿宋_GB2312" w:hint="eastAsia"/>
          <w:b/>
          <w:bCs/>
          <w:color w:val="000000"/>
          <w:sz w:val="36"/>
          <w:szCs w:val="36"/>
        </w:rPr>
        <w:t>、有的常委会组成人员审议提出，普惠性政策不要纳入条例中，既增加了篇幅，又限制了先行先试的范围，要有实实在在的干货。</w:t>
      </w:r>
    </w:p>
    <w:p w:rsidR="009371E4" w:rsidRPr="00D75DAE" w:rsidRDefault="009371E4" w:rsidP="0018638C">
      <w:pPr>
        <w:spacing w:line="600" w:lineRule="exact"/>
        <w:ind w:firstLineChars="200" w:firstLine="31680"/>
        <w:rPr>
          <w:rFonts w:ascii="仿宋_GB2312" w:eastAsia="仿宋_GB2312" w:hAnsi="仿宋" w:cs="Times New Roman"/>
          <w:b/>
          <w:bCs/>
          <w:color w:val="000000"/>
          <w:sz w:val="36"/>
          <w:szCs w:val="36"/>
        </w:rPr>
      </w:pPr>
      <w:r w:rsidRPr="00D75DAE">
        <w:rPr>
          <w:rFonts w:ascii="楷体_GB2312" w:eastAsia="楷体_GB2312" w:hAnsi="仿宋" w:cs="楷体_GB2312" w:hint="eastAsia"/>
          <w:b/>
          <w:bCs/>
          <w:color w:val="000000"/>
          <w:sz w:val="36"/>
          <w:szCs w:val="36"/>
        </w:rPr>
        <w:t>采纳情况：已采纳。</w:t>
      </w:r>
      <w:r w:rsidRPr="00D75DAE">
        <w:rPr>
          <w:rFonts w:ascii="仿宋_GB2312" w:eastAsia="仿宋_GB2312" w:hAnsi="仿宋" w:cs="仿宋_GB2312" w:hint="eastAsia"/>
          <w:b/>
          <w:bCs/>
          <w:color w:val="000000"/>
          <w:sz w:val="36"/>
          <w:szCs w:val="36"/>
        </w:rPr>
        <w:t>二次审议稿</w:t>
      </w:r>
      <w:r w:rsidRPr="00D75DAE">
        <w:rPr>
          <w:rFonts w:ascii="仿宋_GB2312" w:eastAsia="仿宋_GB2312" w:hAnsi="仿宋" w:cs="仿宋_GB2312" w:hint="eastAsia"/>
          <w:b/>
          <w:bCs/>
          <w:sz w:val="36"/>
          <w:szCs w:val="36"/>
        </w:rPr>
        <w:t>删除部分不属于自主创新示范区规范的条款，包括条例草案第三十二条及第八条（一）至（六）</w:t>
      </w:r>
      <w:r>
        <w:rPr>
          <w:rFonts w:ascii="仿宋_GB2312" w:eastAsia="仿宋_GB2312" w:hAnsi="仿宋" w:cs="仿宋_GB2312" w:hint="eastAsia"/>
          <w:b/>
          <w:bCs/>
          <w:sz w:val="36"/>
          <w:szCs w:val="36"/>
        </w:rPr>
        <w:t>项</w:t>
      </w:r>
      <w:r w:rsidRPr="00D75DAE">
        <w:rPr>
          <w:rFonts w:ascii="仿宋_GB2312" w:eastAsia="仿宋_GB2312" w:hAnsi="仿宋" w:cs="仿宋_GB2312" w:hint="eastAsia"/>
          <w:b/>
          <w:bCs/>
          <w:sz w:val="36"/>
          <w:szCs w:val="36"/>
        </w:rPr>
        <w:t>、第十五条第二款和第三款、第十六条第三款和第四款、第二十九条第三款、第三十一条第二款、第三十三条（一）至（五）</w:t>
      </w:r>
      <w:r>
        <w:rPr>
          <w:rFonts w:ascii="仿宋_GB2312" w:eastAsia="仿宋_GB2312" w:hAnsi="仿宋" w:cs="仿宋_GB2312" w:hint="eastAsia"/>
          <w:b/>
          <w:bCs/>
          <w:sz w:val="36"/>
          <w:szCs w:val="36"/>
        </w:rPr>
        <w:t>项</w:t>
      </w:r>
      <w:r w:rsidRPr="00D75DAE">
        <w:rPr>
          <w:rFonts w:ascii="仿宋_GB2312" w:eastAsia="仿宋_GB2312" w:hAnsi="仿宋" w:cs="仿宋_GB2312" w:hint="eastAsia"/>
          <w:b/>
          <w:bCs/>
          <w:sz w:val="36"/>
          <w:szCs w:val="36"/>
        </w:rPr>
        <w:t>等，调序、</w:t>
      </w:r>
      <w:r w:rsidRPr="00D75DAE">
        <w:rPr>
          <w:rFonts w:ascii="仿宋_GB2312" w:eastAsia="仿宋_GB2312" w:hAnsi="仿宋" w:cs="仿宋_GB2312" w:hint="eastAsia"/>
          <w:b/>
          <w:bCs/>
          <w:color w:val="000000"/>
          <w:sz w:val="36"/>
          <w:szCs w:val="36"/>
        </w:rPr>
        <w:t>合并了部分条款，条文总数由</w:t>
      </w:r>
      <w:r w:rsidRPr="00D75DAE">
        <w:rPr>
          <w:rFonts w:ascii="仿宋_GB2312" w:eastAsia="仿宋_GB2312" w:hAnsi="仿宋" w:cs="仿宋_GB2312"/>
          <w:b/>
          <w:bCs/>
          <w:color w:val="000000"/>
          <w:sz w:val="36"/>
          <w:szCs w:val="36"/>
        </w:rPr>
        <w:t>36</w:t>
      </w:r>
      <w:r w:rsidRPr="00D75DAE">
        <w:rPr>
          <w:rFonts w:ascii="仿宋_GB2312" w:eastAsia="仿宋_GB2312" w:hAnsi="仿宋" w:cs="仿宋_GB2312" w:hint="eastAsia"/>
          <w:b/>
          <w:bCs/>
          <w:color w:val="000000"/>
          <w:sz w:val="36"/>
          <w:szCs w:val="36"/>
        </w:rPr>
        <w:t>条减为</w:t>
      </w:r>
      <w:r w:rsidRPr="00D75DAE">
        <w:rPr>
          <w:rFonts w:ascii="仿宋_GB2312" w:eastAsia="仿宋_GB2312" w:hAnsi="仿宋" w:cs="仿宋_GB2312"/>
          <w:b/>
          <w:bCs/>
          <w:color w:val="000000"/>
          <w:sz w:val="36"/>
          <w:szCs w:val="36"/>
        </w:rPr>
        <w:t>31</w:t>
      </w:r>
      <w:r w:rsidRPr="00D75DAE">
        <w:rPr>
          <w:rFonts w:ascii="仿宋_GB2312" w:eastAsia="仿宋_GB2312" w:hAnsi="仿宋" w:cs="仿宋_GB2312" w:hint="eastAsia"/>
          <w:b/>
          <w:bCs/>
          <w:color w:val="000000"/>
          <w:sz w:val="36"/>
          <w:szCs w:val="36"/>
        </w:rPr>
        <w:t>条。</w:t>
      </w:r>
    </w:p>
    <w:p w:rsidR="009371E4" w:rsidRPr="00D75DAE" w:rsidRDefault="009371E4" w:rsidP="0018638C">
      <w:pPr>
        <w:spacing w:line="600" w:lineRule="exact"/>
        <w:ind w:firstLineChars="200" w:firstLine="31680"/>
        <w:rPr>
          <w:rFonts w:ascii="仿宋_GB2312" w:eastAsia="仿宋_GB2312" w:hAnsi="仿宋" w:cs="Times New Roman"/>
          <w:b/>
          <w:bCs/>
          <w:color w:val="000000"/>
          <w:sz w:val="36"/>
          <w:szCs w:val="36"/>
        </w:rPr>
      </w:pPr>
      <w:r w:rsidRPr="00D75DAE">
        <w:rPr>
          <w:rFonts w:ascii="仿宋_GB2312" w:eastAsia="仿宋_GB2312" w:hAnsi="仿宋" w:cs="仿宋_GB2312"/>
          <w:b/>
          <w:bCs/>
          <w:color w:val="000000"/>
          <w:sz w:val="36"/>
          <w:szCs w:val="36"/>
        </w:rPr>
        <w:t>2</w:t>
      </w:r>
      <w:r w:rsidRPr="00D75DAE">
        <w:rPr>
          <w:rFonts w:ascii="仿宋_GB2312" w:eastAsia="仿宋_GB2312" w:hAnsi="仿宋" w:cs="仿宋_GB2312" w:hint="eastAsia"/>
          <w:b/>
          <w:bCs/>
          <w:color w:val="000000"/>
          <w:sz w:val="36"/>
          <w:szCs w:val="36"/>
        </w:rPr>
        <w:t>、有的常委会组成人员审议提出，草案要明确自创区建设的目标，</w:t>
      </w:r>
      <w:r w:rsidRPr="00D75DAE">
        <w:rPr>
          <w:rFonts w:ascii="仿宋_GB2312" w:eastAsia="仿宋_GB2312" w:hAnsi="仿宋" w:cs="仿宋_GB2312"/>
          <w:b/>
          <w:bCs/>
          <w:color w:val="000000"/>
          <w:sz w:val="36"/>
          <w:szCs w:val="36"/>
        </w:rPr>
        <w:t xml:space="preserve"> </w:t>
      </w:r>
      <w:r w:rsidRPr="00D75DAE">
        <w:rPr>
          <w:rFonts w:ascii="仿宋_GB2312" w:eastAsia="仿宋_GB2312" w:hAnsi="仿宋" w:cs="仿宋_GB2312" w:hint="eastAsia"/>
          <w:b/>
          <w:bCs/>
          <w:color w:val="000000"/>
          <w:sz w:val="36"/>
          <w:szCs w:val="36"/>
        </w:rPr>
        <w:t>“三区一极”写入法规要斟酌。</w:t>
      </w:r>
    </w:p>
    <w:p w:rsidR="009371E4" w:rsidRPr="00D75DAE" w:rsidRDefault="009371E4" w:rsidP="0018638C">
      <w:pPr>
        <w:spacing w:line="600" w:lineRule="exact"/>
        <w:ind w:firstLineChars="200" w:firstLine="31680"/>
        <w:rPr>
          <w:rFonts w:ascii="仿宋_GB2312" w:eastAsia="仿宋_GB2312" w:hAnsi="仿宋" w:cs="Times New Roman"/>
          <w:b/>
          <w:bCs/>
          <w:color w:val="000000"/>
          <w:sz w:val="36"/>
          <w:szCs w:val="36"/>
        </w:rPr>
      </w:pPr>
      <w:r w:rsidRPr="00D75DAE">
        <w:rPr>
          <w:rFonts w:ascii="楷体_GB2312" w:eastAsia="楷体_GB2312" w:hAnsi="仿宋" w:cs="楷体_GB2312" w:hint="eastAsia"/>
          <w:b/>
          <w:bCs/>
          <w:color w:val="000000"/>
          <w:sz w:val="36"/>
          <w:szCs w:val="36"/>
        </w:rPr>
        <w:t>采纳情况：部分采纳。</w:t>
      </w:r>
      <w:r w:rsidRPr="00D75DAE">
        <w:rPr>
          <w:rFonts w:ascii="仿宋_GB2312" w:eastAsia="仿宋_GB2312" w:hAnsi="仿宋" w:cs="仿宋_GB2312" w:hint="eastAsia"/>
          <w:b/>
          <w:bCs/>
          <w:color w:val="000000"/>
          <w:sz w:val="36"/>
          <w:szCs w:val="36"/>
        </w:rPr>
        <w:t>“三区一极”是国务院批复对长株潭自主创新示范区的要求，也是立法需要达到的目标。因此，二次审议稿将“三区一极”直接写入第一条立法目的。</w:t>
      </w:r>
    </w:p>
    <w:p w:rsidR="009371E4" w:rsidRPr="00D75DAE" w:rsidRDefault="009371E4" w:rsidP="0018638C">
      <w:pPr>
        <w:pStyle w:val="ListParagraph"/>
        <w:spacing w:line="600" w:lineRule="exact"/>
        <w:ind w:firstLineChars="230" w:firstLine="31680"/>
        <w:rPr>
          <w:rFonts w:ascii="仿宋_GB2312" w:eastAsia="仿宋_GB2312" w:hAnsi="仿宋" w:cs="Times New Roman"/>
          <w:b/>
          <w:bCs/>
          <w:color w:val="000000"/>
          <w:sz w:val="36"/>
          <w:szCs w:val="36"/>
        </w:rPr>
      </w:pPr>
      <w:r w:rsidRPr="00D75DAE">
        <w:rPr>
          <w:rFonts w:ascii="仿宋_GB2312" w:eastAsia="仿宋_GB2312" w:hAnsi="仿宋" w:cs="仿宋_GB2312"/>
          <w:b/>
          <w:bCs/>
          <w:color w:val="000000"/>
          <w:sz w:val="36"/>
          <w:szCs w:val="36"/>
        </w:rPr>
        <w:t>3</w:t>
      </w:r>
      <w:r w:rsidRPr="00D75DAE">
        <w:rPr>
          <w:rFonts w:ascii="仿宋_GB2312" w:eastAsia="仿宋_GB2312" w:hAnsi="仿宋" w:cs="仿宋_GB2312" w:hint="eastAsia"/>
          <w:b/>
          <w:bCs/>
          <w:color w:val="000000"/>
          <w:sz w:val="36"/>
          <w:szCs w:val="36"/>
        </w:rPr>
        <w:t>、有的常委会组成人员审议提出要明确自创区产业规划的法律地位，推动特色产业发展，避免规划之间打架扯皮又难以协调的问题。</w:t>
      </w:r>
    </w:p>
    <w:p w:rsidR="009371E4" w:rsidRPr="00D75DAE" w:rsidRDefault="009371E4" w:rsidP="0018638C">
      <w:pPr>
        <w:pStyle w:val="ListParagraph"/>
        <w:spacing w:line="600" w:lineRule="exact"/>
        <w:ind w:firstLineChars="230" w:firstLine="31680"/>
        <w:rPr>
          <w:rFonts w:ascii="仿宋_GB2312" w:eastAsia="仿宋_GB2312" w:hAnsi="仿宋" w:cs="Times New Roman"/>
          <w:b/>
          <w:bCs/>
          <w:color w:val="000000"/>
          <w:sz w:val="36"/>
          <w:szCs w:val="36"/>
        </w:rPr>
      </w:pPr>
      <w:r w:rsidRPr="00D75DAE">
        <w:rPr>
          <w:rFonts w:ascii="楷体_GB2312" w:eastAsia="楷体_GB2312" w:hAnsi="仿宋" w:cs="楷体_GB2312" w:hint="eastAsia"/>
          <w:b/>
          <w:bCs/>
          <w:color w:val="000000"/>
          <w:sz w:val="36"/>
          <w:szCs w:val="36"/>
        </w:rPr>
        <w:t>采纳情况：已采纳。</w:t>
      </w:r>
      <w:r w:rsidRPr="00D75DAE">
        <w:rPr>
          <w:rFonts w:ascii="仿宋_GB2312" w:eastAsia="仿宋_GB2312" w:hAnsi="仿宋" w:cs="仿宋_GB2312" w:hint="eastAsia"/>
          <w:b/>
          <w:bCs/>
          <w:color w:val="000000"/>
          <w:sz w:val="36"/>
          <w:szCs w:val="36"/>
        </w:rPr>
        <w:t>二次审议稿第九条增加规定“自创区应当统筹规划产业布局，合理设置产业功能区，形成优势互补、错位发展，特色明显的产业发展格局。”</w:t>
      </w:r>
    </w:p>
    <w:p w:rsidR="009371E4" w:rsidRPr="00D75DAE" w:rsidRDefault="009371E4" w:rsidP="0018638C">
      <w:pPr>
        <w:shd w:val="clear" w:color="000000" w:fill="FFFFFF"/>
        <w:spacing w:line="600" w:lineRule="exact"/>
        <w:ind w:firstLineChars="200" w:firstLine="31680"/>
        <w:rPr>
          <w:rFonts w:ascii="仿宋_GB2312" w:eastAsia="仿宋_GB2312" w:hAnsi="仿宋" w:cs="Times New Roman"/>
          <w:b/>
          <w:bCs/>
          <w:sz w:val="36"/>
          <w:szCs w:val="36"/>
        </w:rPr>
      </w:pPr>
      <w:r w:rsidRPr="00D75DAE">
        <w:rPr>
          <w:rFonts w:ascii="仿宋_GB2312" w:eastAsia="仿宋_GB2312" w:hAnsi="仿宋" w:cs="仿宋_GB2312"/>
          <w:b/>
          <w:bCs/>
          <w:sz w:val="36"/>
          <w:szCs w:val="36"/>
        </w:rPr>
        <w:t>4</w:t>
      </w:r>
      <w:r w:rsidRPr="00D75DAE">
        <w:rPr>
          <w:rFonts w:ascii="仿宋_GB2312" w:eastAsia="仿宋_GB2312" w:hAnsi="仿宋" w:cs="仿宋_GB2312" w:hint="eastAsia"/>
          <w:b/>
          <w:bCs/>
          <w:sz w:val="36"/>
          <w:szCs w:val="36"/>
        </w:rPr>
        <w:t>、有的常委会组成人员审议提出，要给人才引进更多的政策倾斜，使创新人才在自创区有更多的幸福感和获得感。</w:t>
      </w:r>
    </w:p>
    <w:p w:rsidR="009371E4" w:rsidRPr="00D75DAE" w:rsidRDefault="009371E4" w:rsidP="0018638C">
      <w:pPr>
        <w:shd w:val="clear" w:color="000000" w:fill="FFFFFF"/>
        <w:spacing w:line="600" w:lineRule="exact"/>
        <w:ind w:firstLineChars="200" w:firstLine="31680"/>
        <w:rPr>
          <w:rFonts w:ascii="仿宋_GB2312" w:eastAsia="仿宋_GB2312" w:hAnsi="仿宋" w:cs="Times New Roman"/>
          <w:b/>
          <w:bCs/>
          <w:sz w:val="36"/>
          <w:szCs w:val="36"/>
        </w:rPr>
      </w:pPr>
      <w:r w:rsidRPr="00D75DAE">
        <w:rPr>
          <w:rFonts w:ascii="楷体_GB2312" w:eastAsia="楷体_GB2312" w:hAnsi="仿宋" w:cs="楷体_GB2312" w:hint="eastAsia"/>
          <w:b/>
          <w:bCs/>
          <w:color w:val="000000"/>
          <w:sz w:val="36"/>
          <w:szCs w:val="36"/>
        </w:rPr>
        <w:t>采纳情况：已采纳。</w:t>
      </w:r>
      <w:r w:rsidRPr="00D75DAE">
        <w:rPr>
          <w:rFonts w:ascii="仿宋_GB2312" w:eastAsia="仿宋_GB2312" w:hAnsi="仿宋" w:cs="仿宋_GB2312" w:hint="eastAsia"/>
          <w:b/>
          <w:bCs/>
          <w:color w:val="000000"/>
          <w:sz w:val="36"/>
          <w:szCs w:val="36"/>
        </w:rPr>
        <w:t>如二次审议稿</w:t>
      </w:r>
      <w:r w:rsidRPr="00D75DAE">
        <w:rPr>
          <w:rFonts w:ascii="仿宋_GB2312" w:eastAsia="仿宋_GB2312" w:hAnsi="仿宋" w:cs="仿宋_GB2312" w:hint="eastAsia"/>
          <w:b/>
          <w:bCs/>
          <w:sz w:val="36"/>
          <w:szCs w:val="36"/>
        </w:rPr>
        <w:t>第十九条第二款增加规定，自创区内工作的高层次人才，可以到长株潭三市中的一个市申请落户。</w:t>
      </w:r>
    </w:p>
    <w:p w:rsidR="009371E4" w:rsidRPr="00D75DAE" w:rsidRDefault="009371E4" w:rsidP="0018638C">
      <w:pPr>
        <w:spacing w:line="600" w:lineRule="exact"/>
        <w:ind w:firstLineChars="200" w:firstLine="31680"/>
        <w:rPr>
          <w:rFonts w:ascii="仿宋_GB2312" w:eastAsia="仿宋_GB2312" w:hAnsi="仿宋" w:cs="Times New Roman"/>
          <w:b/>
          <w:bCs/>
          <w:color w:val="000000"/>
          <w:sz w:val="36"/>
          <w:szCs w:val="36"/>
        </w:rPr>
      </w:pPr>
      <w:r w:rsidRPr="00D75DAE">
        <w:rPr>
          <w:rFonts w:ascii="仿宋_GB2312" w:eastAsia="仿宋_GB2312" w:hAnsi="仿宋" w:cs="仿宋_GB2312"/>
          <w:b/>
          <w:bCs/>
          <w:color w:val="000000"/>
          <w:sz w:val="36"/>
          <w:szCs w:val="36"/>
        </w:rPr>
        <w:t>5</w:t>
      </w:r>
      <w:r w:rsidRPr="00D75DAE">
        <w:rPr>
          <w:rFonts w:ascii="仿宋_GB2312" w:eastAsia="仿宋_GB2312" w:hAnsi="仿宋" w:cs="仿宋_GB2312" w:hint="eastAsia"/>
          <w:b/>
          <w:bCs/>
          <w:color w:val="000000"/>
          <w:sz w:val="36"/>
          <w:szCs w:val="36"/>
        </w:rPr>
        <w:t>、有的常委会组成人员审议提出，现在军民融合强调只做不说，条例规定要慎重。</w:t>
      </w:r>
    </w:p>
    <w:p w:rsidR="009371E4" w:rsidRPr="00D75DAE" w:rsidRDefault="009371E4" w:rsidP="0018638C">
      <w:pPr>
        <w:spacing w:line="600" w:lineRule="exact"/>
        <w:ind w:firstLineChars="200" w:firstLine="31680"/>
        <w:rPr>
          <w:rFonts w:ascii="仿宋_GB2312" w:eastAsia="仿宋_GB2312" w:hAnsi="仿宋" w:cs="Times New Roman"/>
          <w:b/>
          <w:bCs/>
          <w:color w:val="000000"/>
          <w:sz w:val="36"/>
          <w:szCs w:val="36"/>
        </w:rPr>
      </w:pPr>
      <w:r w:rsidRPr="00D75DAE">
        <w:rPr>
          <w:rFonts w:ascii="楷体_GB2312" w:eastAsia="楷体_GB2312" w:hAnsi="仿宋" w:cs="楷体_GB2312" w:hint="eastAsia"/>
          <w:b/>
          <w:bCs/>
          <w:color w:val="000000"/>
          <w:sz w:val="36"/>
          <w:szCs w:val="36"/>
        </w:rPr>
        <w:t>采纳情况：未采纳。</w:t>
      </w:r>
      <w:r w:rsidRPr="00D75DAE">
        <w:rPr>
          <w:rFonts w:ascii="仿宋_GB2312" w:eastAsia="仿宋_GB2312" w:hAnsi="仿宋" w:cs="仿宋_GB2312" w:hint="eastAsia"/>
          <w:b/>
          <w:bCs/>
          <w:color w:val="000000"/>
          <w:sz w:val="36"/>
          <w:szCs w:val="36"/>
        </w:rPr>
        <w:t>保留军民融合的内容，一是立法目的“三区一极”中军民融合创新示范区是其中一区；二是反复征求了省委军民融合办的意见，同意作原则规定。</w:t>
      </w:r>
    </w:p>
    <w:p w:rsidR="009371E4" w:rsidRPr="00D75DAE" w:rsidRDefault="009371E4" w:rsidP="0018638C">
      <w:pPr>
        <w:shd w:val="clear" w:color="000000" w:fill="FFFFFF"/>
        <w:spacing w:line="600" w:lineRule="exact"/>
        <w:ind w:firstLineChars="200" w:firstLine="31680"/>
        <w:rPr>
          <w:rFonts w:ascii="仿宋_GB2312" w:eastAsia="仿宋_GB2312" w:hAnsi="仿宋" w:cs="Times New Roman"/>
          <w:b/>
          <w:bCs/>
          <w:sz w:val="36"/>
          <w:szCs w:val="36"/>
        </w:rPr>
      </w:pPr>
      <w:r w:rsidRPr="00D75DAE">
        <w:rPr>
          <w:rFonts w:ascii="仿宋_GB2312" w:eastAsia="仿宋_GB2312" w:hAnsi="仿宋" w:cs="仿宋_GB2312"/>
          <w:b/>
          <w:bCs/>
          <w:sz w:val="36"/>
          <w:szCs w:val="36"/>
        </w:rPr>
        <w:t>6</w:t>
      </w:r>
      <w:r w:rsidRPr="00D75DAE">
        <w:rPr>
          <w:rFonts w:ascii="仿宋_GB2312" w:eastAsia="仿宋_GB2312" w:hAnsi="仿宋" w:cs="仿宋_GB2312" w:hint="eastAsia"/>
          <w:b/>
          <w:bCs/>
          <w:sz w:val="36"/>
          <w:szCs w:val="36"/>
        </w:rPr>
        <w:t>、有的常委会组成人员审议提出，对作出重大贡献的科技人员予以激励需更明确。</w:t>
      </w:r>
    </w:p>
    <w:p w:rsidR="009371E4" w:rsidRPr="00D75DAE" w:rsidRDefault="009371E4" w:rsidP="0018638C">
      <w:pPr>
        <w:shd w:val="clear" w:color="000000" w:fill="FFFFFF"/>
        <w:spacing w:line="600" w:lineRule="exact"/>
        <w:ind w:firstLineChars="200" w:firstLine="31680"/>
        <w:rPr>
          <w:rFonts w:ascii="仿宋_GB2312" w:eastAsia="仿宋_GB2312" w:hAnsi="仿宋" w:cs="Times New Roman"/>
          <w:b/>
          <w:bCs/>
          <w:sz w:val="36"/>
          <w:szCs w:val="36"/>
        </w:rPr>
      </w:pPr>
      <w:r w:rsidRPr="00D75DAE">
        <w:rPr>
          <w:rFonts w:ascii="楷体_GB2312" w:eastAsia="楷体_GB2312" w:hAnsi="仿宋" w:cs="楷体_GB2312" w:hint="eastAsia"/>
          <w:b/>
          <w:bCs/>
          <w:color w:val="000000"/>
          <w:sz w:val="36"/>
          <w:szCs w:val="36"/>
        </w:rPr>
        <w:t>采纳情况：未采纳。</w:t>
      </w:r>
      <w:r w:rsidRPr="00D75DAE">
        <w:rPr>
          <w:rFonts w:ascii="仿宋_GB2312" w:eastAsia="仿宋_GB2312" w:hAnsi="仿宋" w:cs="仿宋_GB2312" w:hint="eastAsia"/>
          <w:b/>
          <w:bCs/>
          <w:sz w:val="36"/>
          <w:szCs w:val="36"/>
        </w:rPr>
        <w:t>《中华人民共和国促进科技成果转化法》及我省实施办法已有具体规定。</w:t>
      </w:r>
    </w:p>
    <w:p w:rsidR="009371E4" w:rsidRPr="00D75DAE" w:rsidRDefault="009371E4" w:rsidP="0018638C">
      <w:pPr>
        <w:shd w:val="clear" w:color="000000" w:fill="FFFFFF"/>
        <w:spacing w:line="600" w:lineRule="exact"/>
        <w:ind w:firstLineChars="200" w:firstLine="31680"/>
        <w:rPr>
          <w:rFonts w:ascii="仿宋_GB2312" w:eastAsia="仿宋_GB2312" w:hAnsi="仿宋" w:cs="Times New Roman"/>
          <w:b/>
          <w:bCs/>
          <w:sz w:val="36"/>
          <w:szCs w:val="36"/>
        </w:rPr>
      </w:pPr>
      <w:r w:rsidRPr="00D75DAE">
        <w:rPr>
          <w:rFonts w:ascii="仿宋_GB2312" w:eastAsia="仿宋_GB2312" w:hAnsi="仿宋" w:cs="仿宋_GB2312"/>
          <w:b/>
          <w:bCs/>
          <w:sz w:val="36"/>
          <w:szCs w:val="36"/>
        </w:rPr>
        <w:t>7</w:t>
      </w:r>
      <w:r w:rsidRPr="00D75DAE">
        <w:rPr>
          <w:rFonts w:ascii="仿宋_GB2312" w:eastAsia="仿宋_GB2312" w:hAnsi="仿宋" w:cs="仿宋_GB2312" w:hint="eastAsia"/>
          <w:b/>
          <w:bCs/>
          <w:sz w:val="36"/>
          <w:szCs w:val="36"/>
        </w:rPr>
        <w:t>、有的常委会组成人员审议提出，草案第三十三条法律责任、第三十四条容错机制的规定要进一步规范。</w:t>
      </w:r>
    </w:p>
    <w:p w:rsidR="009371E4" w:rsidRPr="00D75DAE" w:rsidRDefault="009371E4" w:rsidP="0018638C">
      <w:pPr>
        <w:shd w:val="clear" w:color="000000" w:fill="FFFFFF"/>
        <w:spacing w:line="600" w:lineRule="exact"/>
        <w:ind w:firstLineChars="200" w:firstLine="31680"/>
        <w:rPr>
          <w:rFonts w:ascii="仿宋_GB2312" w:eastAsia="仿宋_GB2312" w:hAnsi="仿宋" w:cs="Times New Roman"/>
          <w:b/>
          <w:bCs/>
          <w:sz w:val="36"/>
          <w:szCs w:val="36"/>
        </w:rPr>
      </w:pPr>
      <w:r w:rsidRPr="00D75DAE">
        <w:rPr>
          <w:rFonts w:ascii="楷体_GB2312" w:eastAsia="楷体_GB2312" w:hAnsi="仿宋" w:cs="楷体_GB2312" w:hint="eastAsia"/>
          <w:b/>
          <w:bCs/>
          <w:color w:val="000000"/>
          <w:sz w:val="36"/>
          <w:szCs w:val="36"/>
        </w:rPr>
        <w:t>采纳情况：已采纳。</w:t>
      </w:r>
      <w:r w:rsidRPr="00D75DAE">
        <w:rPr>
          <w:rFonts w:ascii="仿宋_GB2312" w:eastAsia="仿宋_GB2312" w:hAnsi="仿宋" w:cs="仿宋_GB2312" w:hint="eastAsia"/>
          <w:b/>
          <w:bCs/>
          <w:sz w:val="36"/>
          <w:szCs w:val="36"/>
        </w:rPr>
        <w:t>二次审议稿第二十八条法律责任（对应条例草案第三十三条）作了修改。</w:t>
      </w:r>
      <w:r w:rsidRPr="00D75DAE">
        <w:rPr>
          <w:rFonts w:ascii="仿宋_GB2312" w:eastAsia="仿宋_GB2312" w:hAnsi="仿宋" w:cs="仿宋_GB2312" w:hint="eastAsia"/>
          <w:b/>
          <w:bCs/>
          <w:color w:val="000000"/>
          <w:sz w:val="36"/>
          <w:szCs w:val="36"/>
        </w:rPr>
        <w:t>二次审议稿</w:t>
      </w:r>
      <w:r w:rsidRPr="00D75DAE">
        <w:rPr>
          <w:rFonts w:ascii="仿宋_GB2312" w:eastAsia="仿宋_GB2312" w:hAnsi="仿宋" w:cs="仿宋_GB2312" w:hint="eastAsia"/>
          <w:b/>
          <w:bCs/>
          <w:sz w:val="36"/>
          <w:szCs w:val="36"/>
        </w:rPr>
        <w:t>第二十九条对容错机制（对应条例草案第三十四条）进行了细化，完善了免予追究责任的情形。</w:t>
      </w:r>
    </w:p>
    <w:p w:rsidR="009371E4" w:rsidRPr="00D75DAE" w:rsidRDefault="009371E4" w:rsidP="0018638C">
      <w:pPr>
        <w:shd w:val="clear" w:color="000000" w:fill="FFFFFF"/>
        <w:spacing w:line="600" w:lineRule="exact"/>
        <w:ind w:firstLineChars="200" w:firstLine="31680"/>
        <w:rPr>
          <w:rFonts w:ascii="仿宋_GB2312" w:eastAsia="仿宋_GB2312" w:hAnsi="仿宋" w:cs="Times New Roman"/>
          <w:b/>
          <w:bCs/>
          <w:sz w:val="36"/>
          <w:szCs w:val="36"/>
        </w:rPr>
      </w:pPr>
      <w:r w:rsidRPr="00D75DAE">
        <w:rPr>
          <w:rFonts w:ascii="仿宋_GB2312" w:eastAsia="仿宋_GB2312" w:hAnsi="仿宋" w:cs="仿宋_GB2312"/>
          <w:b/>
          <w:bCs/>
          <w:sz w:val="36"/>
          <w:szCs w:val="36"/>
        </w:rPr>
        <w:t>8</w:t>
      </w:r>
      <w:r w:rsidRPr="00D75DAE">
        <w:rPr>
          <w:rFonts w:ascii="仿宋_GB2312" w:eastAsia="仿宋_GB2312" w:hAnsi="仿宋" w:cs="仿宋_GB2312" w:hint="eastAsia"/>
          <w:b/>
          <w:bCs/>
          <w:sz w:val="36"/>
          <w:szCs w:val="36"/>
        </w:rPr>
        <w:t>、有的常委会组成人员审议提出，有很多创新技术涉及国家秘密和商业秘密，建议把保密方面的内容加进来。</w:t>
      </w:r>
    </w:p>
    <w:p w:rsidR="009371E4" w:rsidRPr="00D75DAE" w:rsidRDefault="009371E4" w:rsidP="0018638C">
      <w:pPr>
        <w:shd w:val="clear" w:color="000000" w:fill="FFFFFF"/>
        <w:spacing w:line="600" w:lineRule="exact"/>
        <w:ind w:firstLineChars="200" w:firstLine="31680"/>
        <w:rPr>
          <w:rFonts w:ascii="仿宋" w:eastAsia="仿宋" w:hAnsi="仿宋" w:cs="Times New Roman"/>
          <w:b/>
          <w:bCs/>
          <w:sz w:val="32"/>
          <w:szCs w:val="32"/>
        </w:rPr>
      </w:pPr>
      <w:r w:rsidRPr="00D75DAE">
        <w:rPr>
          <w:rFonts w:ascii="楷体_GB2312" w:eastAsia="楷体_GB2312" w:hAnsi="仿宋" w:cs="楷体_GB2312" w:hint="eastAsia"/>
          <w:b/>
          <w:bCs/>
          <w:color w:val="000000"/>
          <w:sz w:val="36"/>
          <w:szCs w:val="36"/>
        </w:rPr>
        <w:t>采纳情况：未采纳。</w:t>
      </w:r>
      <w:r w:rsidRPr="00D75DAE">
        <w:rPr>
          <w:rFonts w:ascii="仿宋_GB2312" w:eastAsia="仿宋_GB2312" w:hAnsi="仿宋" w:cs="仿宋_GB2312" w:hint="eastAsia"/>
          <w:b/>
          <w:bCs/>
          <w:sz w:val="36"/>
          <w:szCs w:val="36"/>
        </w:rPr>
        <w:t>中华人民共和国保守国家秘密法、我省实施促进科技成果转化法办法、科学技术保密规定等法律法规规章已有具体规定。</w:t>
      </w:r>
    </w:p>
    <w:sectPr w:rsidR="009371E4" w:rsidRPr="00D75DAE" w:rsidSect="006E169A">
      <w:footerReference w:type="default" r:id="rId7"/>
      <w:pgSz w:w="11906" w:h="16838"/>
      <w:pgMar w:top="1701" w:right="1701" w:bottom="1588" w:left="18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1E4" w:rsidRDefault="009371E4" w:rsidP="00A54849">
      <w:pPr>
        <w:rPr>
          <w:rFonts w:cs="Times New Roman"/>
        </w:rPr>
      </w:pPr>
      <w:r>
        <w:rPr>
          <w:rFonts w:cs="Times New Roman"/>
        </w:rPr>
        <w:separator/>
      </w:r>
    </w:p>
  </w:endnote>
  <w:endnote w:type="continuationSeparator" w:id="0">
    <w:p w:rsidR="009371E4" w:rsidRDefault="009371E4" w:rsidP="00A5484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E4" w:rsidRDefault="009371E4" w:rsidP="009E334C">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371E4" w:rsidRDefault="009371E4" w:rsidP="006B4263">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1E4" w:rsidRDefault="009371E4" w:rsidP="00A54849">
      <w:pPr>
        <w:rPr>
          <w:rFonts w:cs="Times New Roman"/>
        </w:rPr>
      </w:pPr>
      <w:r>
        <w:rPr>
          <w:rFonts w:cs="Times New Roman"/>
        </w:rPr>
        <w:separator/>
      </w:r>
    </w:p>
  </w:footnote>
  <w:footnote w:type="continuationSeparator" w:id="0">
    <w:p w:rsidR="009371E4" w:rsidRDefault="009371E4" w:rsidP="00A5484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4278"/>
    <w:multiLevelType w:val="hybridMultilevel"/>
    <w:tmpl w:val="4C64F6D6"/>
    <w:lvl w:ilvl="0" w:tplc="277E86B4">
      <w:start w:val="7"/>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3BC94D2F"/>
    <w:multiLevelType w:val="hybridMultilevel"/>
    <w:tmpl w:val="4894AE8C"/>
    <w:lvl w:ilvl="0" w:tplc="716823FE">
      <w:start w:val="7"/>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3C6"/>
    <w:rsid w:val="000136DF"/>
    <w:rsid w:val="00027F7E"/>
    <w:rsid w:val="00033152"/>
    <w:rsid w:val="000350B5"/>
    <w:rsid w:val="00046D25"/>
    <w:rsid w:val="00060888"/>
    <w:rsid w:val="000779F1"/>
    <w:rsid w:val="000B0910"/>
    <w:rsid w:val="000B6097"/>
    <w:rsid w:val="000D02E8"/>
    <w:rsid w:val="000F57A0"/>
    <w:rsid w:val="000F602A"/>
    <w:rsid w:val="00120F35"/>
    <w:rsid w:val="001308E4"/>
    <w:rsid w:val="001309DC"/>
    <w:rsid w:val="001351D1"/>
    <w:rsid w:val="00140E26"/>
    <w:rsid w:val="00141CEE"/>
    <w:rsid w:val="00177984"/>
    <w:rsid w:val="0018028A"/>
    <w:rsid w:val="0018638C"/>
    <w:rsid w:val="001978AE"/>
    <w:rsid w:val="001A3C97"/>
    <w:rsid w:val="001B7EEF"/>
    <w:rsid w:val="001C32D8"/>
    <w:rsid w:val="001E13C6"/>
    <w:rsid w:val="001E29FF"/>
    <w:rsid w:val="001F7351"/>
    <w:rsid w:val="002250BC"/>
    <w:rsid w:val="00225793"/>
    <w:rsid w:val="002307BD"/>
    <w:rsid w:val="002318C3"/>
    <w:rsid w:val="00247409"/>
    <w:rsid w:val="0027142F"/>
    <w:rsid w:val="00271623"/>
    <w:rsid w:val="002B22CE"/>
    <w:rsid w:val="002C5AB4"/>
    <w:rsid w:val="00337C0E"/>
    <w:rsid w:val="003828DC"/>
    <w:rsid w:val="003927AB"/>
    <w:rsid w:val="003934B8"/>
    <w:rsid w:val="003A1FDD"/>
    <w:rsid w:val="003C60E4"/>
    <w:rsid w:val="003F5A1B"/>
    <w:rsid w:val="00401CE9"/>
    <w:rsid w:val="00444493"/>
    <w:rsid w:val="00445BD4"/>
    <w:rsid w:val="00451DD9"/>
    <w:rsid w:val="004541A6"/>
    <w:rsid w:val="0045539D"/>
    <w:rsid w:val="00474247"/>
    <w:rsid w:val="0049532B"/>
    <w:rsid w:val="004A3DCE"/>
    <w:rsid w:val="004B535A"/>
    <w:rsid w:val="004B5B91"/>
    <w:rsid w:val="004D644D"/>
    <w:rsid w:val="005052F3"/>
    <w:rsid w:val="00507567"/>
    <w:rsid w:val="005241F9"/>
    <w:rsid w:val="00531405"/>
    <w:rsid w:val="005428CE"/>
    <w:rsid w:val="00554134"/>
    <w:rsid w:val="0055494C"/>
    <w:rsid w:val="005654B3"/>
    <w:rsid w:val="005665CF"/>
    <w:rsid w:val="005B3559"/>
    <w:rsid w:val="005B4D30"/>
    <w:rsid w:val="005D19D9"/>
    <w:rsid w:val="005D3F27"/>
    <w:rsid w:val="005E31CF"/>
    <w:rsid w:val="005E5AEC"/>
    <w:rsid w:val="005F2611"/>
    <w:rsid w:val="0062310F"/>
    <w:rsid w:val="006506B7"/>
    <w:rsid w:val="00654947"/>
    <w:rsid w:val="0066163E"/>
    <w:rsid w:val="00663F22"/>
    <w:rsid w:val="00676CE9"/>
    <w:rsid w:val="006A7907"/>
    <w:rsid w:val="006B4263"/>
    <w:rsid w:val="006E169A"/>
    <w:rsid w:val="006F284B"/>
    <w:rsid w:val="007056CB"/>
    <w:rsid w:val="00732536"/>
    <w:rsid w:val="00747E84"/>
    <w:rsid w:val="00757404"/>
    <w:rsid w:val="0077172C"/>
    <w:rsid w:val="00775679"/>
    <w:rsid w:val="007A3624"/>
    <w:rsid w:val="007B182C"/>
    <w:rsid w:val="007C3704"/>
    <w:rsid w:val="0080711C"/>
    <w:rsid w:val="00810AEB"/>
    <w:rsid w:val="00817DFC"/>
    <w:rsid w:val="0083707B"/>
    <w:rsid w:val="00843B8B"/>
    <w:rsid w:val="00865E2E"/>
    <w:rsid w:val="00884ED6"/>
    <w:rsid w:val="00894790"/>
    <w:rsid w:val="00935182"/>
    <w:rsid w:val="009371E4"/>
    <w:rsid w:val="0094450C"/>
    <w:rsid w:val="00953457"/>
    <w:rsid w:val="00960FA9"/>
    <w:rsid w:val="00962A3D"/>
    <w:rsid w:val="00985556"/>
    <w:rsid w:val="009905FA"/>
    <w:rsid w:val="00995D46"/>
    <w:rsid w:val="009A7701"/>
    <w:rsid w:val="009B351D"/>
    <w:rsid w:val="009C0FE4"/>
    <w:rsid w:val="009E1AE2"/>
    <w:rsid w:val="009E334C"/>
    <w:rsid w:val="00A177A4"/>
    <w:rsid w:val="00A455BA"/>
    <w:rsid w:val="00A54849"/>
    <w:rsid w:val="00A747CC"/>
    <w:rsid w:val="00A90638"/>
    <w:rsid w:val="00AA1D42"/>
    <w:rsid w:val="00AA7673"/>
    <w:rsid w:val="00AB05E0"/>
    <w:rsid w:val="00AB684C"/>
    <w:rsid w:val="00AD5601"/>
    <w:rsid w:val="00AF3A45"/>
    <w:rsid w:val="00B12BCC"/>
    <w:rsid w:val="00B41C61"/>
    <w:rsid w:val="00B711E2"/>
    <w:rsid w:val="00B73649"/>
    <w:rsid w:val="00B8729D"/>
    <w:rsid w:val="00C07DE4"/>
    <w:rsid w:val="00C167F7"/>
    <w:rsid w:val="00C258C6"/>
    <w:rsid w:val="00C30CB0"/>
    <w:rsid w:val="00C42387"/>
    <w:rsid w:val="00C82EA9"/>
    <w:rsid w:val="00C86121"/>
    <w:rsid w:val="00C9372D"/>
    <w:rsid w:val="00C9564C"/>
    <w:rsid w:val="00CA360B"/>
    <w:rsid w:val="00CC4986"/>
    <w:rsid w:val="00CD7027"/>
    <w:rsid w:val="00CF1B90"/>
    <w:rsid w:val="00D12FDE"/>
    <w:rsid w:val="00D24A39"/>
    <w:rsid w:val="00D34667"/>
    <w:rsid w:val="00D5049C"/>
    <w:rsid w:val="00D55769"/>
    <w:rsid w:val="00D61767"/>
    <w:rsid w:val="00D67F9E"/>
    <w:rsid w:val="00D75DAE"/>
    <w:rsid w:val="00D914F6"/>
    <w:rsid w:val="00D94005"/>
    <w:rsid w:val="00DA2607"/>
    <w:rsid w:val="00DF66CA"/>
    <w:rsid w:val="00E06FD2"/>
    <w:rsid w:val="00E51D09"/>
    <w:rsid w:val="00EC6C66"/>
    <w:rsid w:val="00F0043F"/>
    <w:rsid w:val="00F3462F"/>
    <w:rsid w:val="00F36356"/>
    <w:rsid w:val="00F370A3"/>
    <w:rsid w:val="00F65C67"/>
    <w:rsid w:val="00F77206"/>
    <w:rsid w:val="00FA221D"/>
    <w:rsid w:val="00FC75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C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uiPriority w:val="99"/>
    <w:rsid w:val="001E13C6"/>
    <w:rPr>
      <w:rFonts w:ascii="Calibri" w:hAnsi="Calibri" w:cs="Calibri"/>
      <w:b/>
      <w:bCs/>
    </w:rPr>
  </w:style>
  <w:style w:type="paragraph" w:styleId="BalloonText">
    <w:name w:val="Balloon Text"/>
    <w:basedOn w:val="Normal"/>
    <w:link w:val="BalloonTextChar"/>
    <w:uiPriority w:val="99"/>
    <w:semiHidden/>
    <w:rsid w:val="001E13C6"/>
    <w:rPr>
      <w:sz w:val="18"/>
      <w:szCs w:val="18"/>
    </w:rPr>
  </w:style>
  <w:style w:type="character" w:customStyle="1" w:styleId="BalloonTextChar">
    <w:name w:val="Balloon Text Char"/>
    <w:basedOn w:val="DefaultParagraphFont"/>
    <w:link w:val="BalloonText"/>
    <w:uiPriority w:val="99"/>
    <w:semiHidden/>
    <w:locked/>
    <w:rsid w:val="001E13C6"/>
    <w:rPr>
      <w:rFonts w:ascii="Calibri" w:eastAsia="宋体" w:hAnsi="Calibri" w:cs="Calibri"/>
      <w:sz w:val="18"/>
      <w:szCs w:val="18"/>
    </w:rPr>
  </w:style>
  <w:style w:type="paragraph" w:styleId="Header">
    <w:name w:val="header"/>
    <w:basedOn w:val="Normal"/>
    <w:link w:val="HeaderChar"/>
    <w:uiPriority w:val="99"/>
    <w:semiHidden/>
    <w:rsid w:val="00A548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54849"/>
    <w:rPr>
      <w:rFonts w:ascii="Calibri" w:eastAsia="宋体" w:hAnsi="Calibri" w:cs="Calibri"/>
      <w:sz w:val="18"/>
      <w:szCs w:val="18"/>
    </w:rPr>
  </w:style>
  <w:style w:type="paragraph" w:styleId="Footer">
    <w:name w:val="footer"/>
    <w:basedOn w:val="Normal"/>
    <w:link w:val="FooterChar"/>
    <w:uiPriority w:val="99"/>
    <w:rsid w:val="00A548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54849"/>
    <w:rPr>
      <w:rFonts w:ascii="Calibri" w:eastAsia="宋体" w:hAnsi="Calibri" w:cs="Calibri"/>
      <w:sz w:val="18"/>
      <w:szCs w:val="18"/>
    </w:rPr>
  </w:style>
  <w:style w:type="paragraph" w:styleId="ListParagraph">
    <w:name w:val="List Paragraph"/>
    <w:basedOn w:val="Normal"/>
    <w:uiPriority w:val="99"/>
    <w:qFormat/>
    <w:rsid w:val="00C30CB0"/>
    <w:pPr>
      <w:ind w:firstLineChars="200" w:firstLine="420"/>
    </w:pPr>
  </w:style>
  <w:style w:type="paragraph" w:styleId="Date">
    <w:name w:val="Date"/>
    <w:basedOn w:val="Normal"/>
    <w:next w:val="Normal"/>
    <w:link w:val="DateChar"/>
    <w:uiPriority w:val="99"/>
    <w:semiHidden/>
    <w:rsid w:val="004D644D"/>
    <w:pPr>
      <w:ind w:leftChars="2500" w:left="100"/>
    </w:pPr>
  </w:style>
  <w:style w:type="character" w:customStyle="1" w:styleId="DateChar">
    <w:name w:val="Date Char"/>
    <w:basedOn w:val="DefaultParagraphFont"/>
    <w:link w:val="Date"/>
    <w:uiPriority w:val="99"/>
    <w:semiHidden/>
    <w:locked/>
    <w:rsid w:val="004D644D"/>
    <w:rPr>
      <w:rFonts w:ascii="Calibri" w:eastAsia="宋体" w:hAnsi="Calibri" w:cs="Calibri"/>
      <w:sz w:val="21"/>
      <w:szCs w:val="21"/>
    </w:rPr>
  </w:style>
  <w:style w:type="paragraph" w:styleId="NormalWeb">
    <w:name w:val="Normal (Web)"/>
    <w:basedOn w:val="Normal"/>
    <w:uiPriority w:val="99"/>
    <w:rsid w:val="005B3559"/>
    <w:pPr>
      <w:jc w:val="left"/>
    </w:pPr>
    <w:rPr>
      <w:kern w:val="0"/>
      <w:sz w:val="24"/>
      <w:szCs w:val="24"/>
    </w:rPr>
  </w:style>
  <w:style w:type="character" w:styleId="PageNumber">
    <w:name w:val="page number"/>
    <w:basedOn w:val="DefaultParagraphFont"/>
    <w:uiPriority w:val="99"/>
    <w:rsid w:val="006B4263"/>
  </w:style>
  <w:style w:type="paragraph" w:customStyle="1" w:styleId="CharCharCharCharCharChar1Char">
    <w:name w:val="Char Char Char Char Char Char1 Char"/>
    <w:basedOn w:val="Normal"/>
    <w:uiPriority w:val="99"/>
    <w:rsid w:val="004541A6"/>
    <w:pPr>
      <w:widowControl/>
      <w:spacing w:after="160" w:line="240" w:lineRule="exact"/>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89629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1407</TotalTime>
  <Pages>7</Pages>
  <Words>453</Words>
  <Characters>2585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walkinnet</cp:lastModifiedBy>
  <cp:revision>48</cp:revision>
  <cp:lastPrinted>2020-01-06T06:47:00Z</cp:lastPrinted>
  <dcterms:created xsi:type="dcterms:W3CDTF">2020-01-02T07:42:00Z</dcterms:created>
  <dcterms:modified xsi:type="dcterms:W3CDTF">2020-01-06T09:01:00Z</dcterms:modified>
</cp:coreProperties>
</file>