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70D" w:rsidRPr="00D629AA" w:rsidRDefault="00EF770D" w:rsidP="00A74C9B">
      <w:pPr>
        <w:spacing w:line="400" w:lineRule="exact"/>
        <w:rPr>
          <w:rFonts w:ascii="Times New Roman" w:eastAsia="黑体" w:hAnsi="Times New Roman"/>
          <w:b/>
          <w:bCs/>
          <w:color w:val="000000"/>
          <w:spacing w:val="76"/>
          <w:sz w:val="28"/>
          <w:szCs w:val="28"/>
        </w:rPr>
      </w:pPr>
      <w:r w:rsidRPr="00D629AA">
        <w:rPr>
          <w:rFonts w:ascii="Times New Roman" w:eastAsia="黑体" w:hint="eastAsia"/>
          <w:b/>
          <w:bCs/>
          <w:color w:val="000000"/>
          <w:spacing w:val="76"/>
          <w:sz w:val="28"/>
          <w:szCs w:val="28"/>
        </w:rPr>
        <w:t>省十三届人大常委会</w:t>
      </w:r>
    </w:p>
    <w:p w:rsidR="00EF770D" w:rsidRPr="00D629AA" w:rsidRDefault="00EF770D" w:rsidP="00A74C9B">
      <w:pPr>
        <w:spacing w:line="400" w:lineRule="exact"/>
        <w:rPr>
          <w:rFonts w:ascii="Times New Roman" w:hAnsi="Times New Roman"/>
          <w:b/>
          <w:color w:val="000000"/>
          <w:spacing w:val="10"/>
          <w:szCs w:val="28"/>
        </w:rPr>
      </w:pPr>
      <w:r w:rsidRPr="00D629AA">
        <w:rPr>
          <w:rFonts w:ascii="Times New Roman" w:eastAsia="黑体" w:hint="eastAsia"/>
          <w:b/>
          <w:bCs/>
          <w:color w:val="000000"/>
          <w:spacing w:val="10"/>
          <w:sz w:val="28"/>
          <w:szCs w:val="28"/>
        </w:rPr>
        <w:t>第十六次会议文件（四十九）</w:t>
      </w:r>
    </w:p>
    <w:p w:rsidR="00EF770D" w:rsidRPr="00D629AA" w:rsidRDefault="00EF770D" w:rsidP="00A74C9B">
      <w:pPr>
        <w:spacing w:line="720" w:lineRule="exact"/>
        <w:jc w:val="center"/>
        <w:rPr>
          <w:rFonts w:ascii="方正小标宋_GBK" w:eastAsia="方正小标宋_GBK" w:hAnsi="方正小标宋简体" w:cs="方正小标宋简体"/>
          <w:b/>
          <w:color w:val="000000"/>
          <w:sz w:val="44"/>
          <w:szCs w:val="44"/>
        </w:rPr>
      </w:pPr>
    </w:p>
    <w:p w:rsidR="00EF770D" w:rsidRPr="00D629AA" w:rsidRDefault="00EF770D" w:rsidP="00A74C9B">
      <w:pPr>
        <w:spacing w:line="720" w:lineRule="exact"/>
        <w:jc w:val="center"/>
        <w:rPr>
          <w:rFonts w:ascii="方正小标宋_GBK" w:eastAsia="方正小标宋_GBK" w:hAnsi="方正小标宋简体" w:cs="方正小标宋简体"/>
          <w:b/>
          <w:color w:val="000000"/>
          <w:sz w:val="44"/>
          <w:szCs w:val="44"/>
        </w:rPr>
      </w:pPr>
      <w:r w:rsidRPr="00D629AA">
        <w:rPr>
          <w:rFonts w:ascii="方正小标宋_GBK" w:eastAsia="方正小标宋_GBK" w:hAnsi="方正小标宋简体" w:cs="方正小标宋简体" w:hint="eastAsia"/>
          <w:b/>
          <w:color w:val="000000"/>
          <w:sz w:val="44"/>
          <w:szCs w:val="44"/>
        </w:rPr>
        <w:t>关于提名龙朝阳、徐克勤为湖南省第十三届人民代表大会常务委员会代表资格审查</w:t>
      </w:r>
    </w:p>
    <w:p w:rsidR="00EF770D" w:rsidRPr="00D629AA" w:rsidRDefault="00EF770D" w:rsidP="00A74C9B">
      <w:pPr>
        <w:spacing w:line="720" w:lineRule="exact"/>
        <w:jc w:val="center"/>
        <w:rPr>
          <w:rFonts w:ascii="方正小标宋简体" w:eastAsia="方正小标宋简体" w:hAnsi="方正小标宋简体" w:cs="方正小标宋简体"/>
          <w:b/>
          <w:color w:val="000000"/>
          <w:sz w:val="44"/>
          <w:szCs w:val="44"/>
        </w:rPr>
      </w:pPr>
      <w:r w:rsidRPr="00D629AA">
        <w:rPr>
          <w:rFonts w:ascii="方正小标宋_GBK" w:eastAsia="方正小标宋_GBK" w:hAnsi="方正小标宋简体" w:cs="方正小标宋简体" w:hint="eastAsia"/>
          <w:b/>
          <w:color w:val="000000"/>
          <w:sz w:val="44"/>
          <w:szCs w:val="44"/>
        </w:rPr>
        <w:t>委员会委员的议案</w:t>
      </w:r>
    </w:p>
    <w:p w:rsidR="00EF770D" w:rsidRPr="00D629AA" w:rsidRDefault="00EF770D" w:rsidP="00A74C9B">
      <w:pPr>
        <w:spacing w:line="500" w:lineRule="exact"/>
        <w:jc w:val="center"/>
        <w:rPr>
          <w:rFonts w:ascii="方正小标宋简体" w:eastAsia="方正小标宋简体" w:hAnsi="方正小标宋简体" w:cs="方正小标宋简体"/>
          <w:b/>
          <w:color w:val="000000"/>
          <w:sz w:val="44"/>
          <w:szCs w:val="44"/>
        </w:rPr>
      </w:pPr>
    </w:p>
    <w:p w:rsidR="00EF770D" w:rsidRPr="00D629AA" w:rsidRDefault="00EF770D" w:rsidP="00A74C9B">
      <w:pPr>
        <w:spacing w:line="600" w:lineRule="exact"/>
        <w:rPr>
          <w:rFonts w:ascii="仿宋_GB2312" w:eastAsia="仿宋_GB2312" w:hAnsi="仿宋_GB2312" w:cs="仿宋_GB2312"/>
          <w:b/>
          <w:color w:val="000000"/>
          <w:sz w:val="36"/>
          <w:szCs w:val="36"/>
        </w:rPr>
      </w:pPr>
      <w:r w:rsidRPr="00D629AA">
        <w:rPr>
          <w:rFonts w:ascii="仿宋_GB2312" w:eastAsia="仿宋_GB2312" w:hAnsi="仿宋_GB2312" w:cs="仿宋_GB2312" w:hint="eastAsia"/>
          <w:b/>
          <w:color w:val="000000"/>
          <w:sz w:val="36"/>
          <w:szCs w:val="36"/>
        </w:rPr>
        <w:t>湖南省人民代表大会常务委员会：</w:t>
      </w:r>
    </w:p>
    <w:p w:rsidR="00EF770D" w:rsidRPr="00D629AA" w:rsidRDefault="00EF770D" w:rsidP="00A74C9B">
      <w:pPr>
        <w:spacing w:line="600" w:lineRule="exact"/>
        <w:ind w:firstLine="640"/>
        <w:rPr>
          <w:rFonts w:ascii="仿宋_GB2312" w:eastAsia="仿宋_GB2312"/>
          <w:b/>
          <w:color w:val="000000"/>
          <w:sz w:val="36"/>
          <w:szCs w:val="36"/>
        </w:rPr>
      </w:pPr>
      <w:r w:rsidRPr="00D629AA">
        <w:rPr>
          <w:rFonts w:ascii="仿宋_GB2312" w:eastAsia="仿宋_GB2312" w:hint="eastAsia"/>
          <w:b/>
          <w:color w:val="000000"/>
          <w:sz w:val="36"/>
          <w:szCs w:val="36"/>
        </w:rPr>
        <w:t>李平、谭平已辞去湖南省第十三届人民代表大会常务委员会委员职务，根据地方组织法第五十条有关规定，李平、谭平担任的湖南省第十三届人民代表大会常务委员会代表资格审查委员会委员职务已相应终止。根据法律规定和工作需要，现提名湖南省第十三届人民代表大会常务委员会委员龙朝阳、徐克勤为湖南省第十三届人民代表大会常务委员会代表资格审查委员会委员。</w:t>
      </w:r>
    </w:p>
    <w:p w:rsidR="00EF770D" w:rsidRPr="00D629AA" w:rsidRDefault="00EF770D" w:rsidP="00A74C9B">
      <w:pPr>
        <w:spacing w:line="600" w:lineRule="exact"/>
        <w:ind w:firstLine="640"/>
        <w:rPr>
          <w:rFonts w:ascii="仿宋_GB2312" w:eastAsia="仿宋_GB2312"/>
          <w:b/>
          <w:color w:val="000000"/>
          <w:sz w:val="36"/>
          <w:szCs w:val="36"/>
        </w:rPr>
      </w:pPr>
      <w:r w:rsidRPr="00D629AA">
        <w:rPr>
          <w:rFonts w:ascii="仿宋_GB2312" w:eastAsia="仿宋_GB2312" w:hint="eastAsia"/>
          <w:b/>
          <w:color w:val="000000"/>
          <w:sz w:val="36"/>
          <w:szCs w:val="36"/>
        </w:rPr>
        <w:t>请予审议。</w:t>
      </w:r>
    </w:p>
    <w:p w:rsidR="00EF770D" w:rsidRPr="00D629AA" w:rsidRDefault="00EF770D" w:rsidP="00A74C9B">
      <w:pPr>
        <w:spacing w:line="600" w:lineRule="exact"/>
        <w:ind w:firstLine="641"/>
        <w:rPr>
          <w:rFonts w:ascii="仿宋_GB2312" w:eastAsia="仿宋_GB2312"/>
          <w:b/>
          <w:color w:val="000000"/>
          <w:sz w:val="36"/>
          <w:szCs w:val="36"/>
        </w:rPr>
      </w:pPr>
    </w:p>
    <w:p w:rsidR="00EF770D" w:rsidRPr="00D629AA" w:rsidRDefault="00EF770D" w:rsidP="00A74C9B">
      <w:pPr>
        <w:spacing w:line="600" w:lineRule="exact"/>
        <w:ind w:firstLine="641"/>
        <w:rPr>
          <w:rFonts w:ascii="仿宋_GB2312" w:eastAsia="仿宋_GB2312"/>
          <w:b/>
          <w:color w:val="000000"/>
          <w:sz w:val="36"/>
          <w:szCs w:val="36"/>
        </w:rPr>
      </w:pPr>
    </w:p>
    <w:p w:rsidR="00EF770D" w:rsidRPr="00D629AA" w:rsidRDefault="00EF770D" w:rsidP="00D629AA">
      <w:pPr>
        <w:spacing w:line="600" w:lineRule="exact"/>
        <w:ind w:firstLineChars="150" w:firstLine="31680"/>
        <w:rPr>
          <w:rFonts w:ascii="仿宋_GB2312" w:eastAsia="仿宋_GB2312"/>
          <w:b/>
          <w:color w:val="000000"/>
          <w:sz w:val="36"/>
          <w:szCs w:val="36"/>
        </w:rPr>
      </w:pPr>
      <w:r w:rsidRPr="00D629AA">
        <w:rPr>
          <w:rFonts w:ascii="仿宋_GB2312" w:eastAsia="仿宋_GB2312" w:hint="eastAsia"/>
          <w:b/>
          <w:color w:val="000000"/>
          <w:sz w:val="36"/>
          <w:szCs w:val="36"/>
        </w:rPr>
        <w:t>湖南省人民代表大会常务委</w:t>
      </w:r>
      <w:bookmarkStart w:id="0" w:name="_GoBack"/>
      <w:bookmarkEnd w:id="0"/>
      <w:r w:rsidRPr="00D629AA">
        <w:rPr>
          <w:rFonts w:ascii="仿宋_GB2312" w:eastAsia="仿宋_GB2312" w:hint="eastAsia"/>
          <w:b/>
          <w:color w:val="000000"/>
          <w:sz w:val="36"/>
          <w:szCs w:val="36"/>
        </w:rPr>
        <w:t>员会主任会议</w:t>
      </w:r>
    </w:p>
    <w:p w:rsidR="00EF770D" w:rsidRPr="00D629AA" w:rsidRDefault="00EF770D" w:rsidP="00A74C9B">
      <w:pPr>
        <w:spacing w:line="600" w:lineRule="exact"/>
        <w:ind w:firstLine="641"/>
        <w:rPr>
          <w:rFonts w:ascii="仿宋_GB2312" w:eastAsia="仿宋_GB2312"/>
          <w:b/>
          <w:color w:val="000000"/>
          <w:sz w:val="36"/>
          <w:szCs w:val="36"/>
        </w:rPr>
      </w:pPr>
      <w:r w:rsidRPr="00D629AA">
        <w:rPr>
          <w:rFonts w:ascii="仿宋_GB2312" w:eastAsia="仿宋_GB2312"/>
          <w:b/>
          <w:color w:val="000000"/>
          <w:sz w:val="36"/>
          <w:szCs w:val="36"/>
        </w:rPr>
        <w:t xml:space="preserve">                       </w:t>
      </w:r>
      <w:smartTag w:uri="urn:schemas-microsoft-com:office:smarttags" w:element="chsdate">
        <w:smartTagPr>
          <w:attr w:name="IsROCDate" w:val="False"/>
          <w:attr w:name="IsLunarDate" w:val="False"/>
          <w:attr w:name="Day" w:val="30"/>
          <w:attr w:name="Month" w:val="3"/>
          <w:attr w:name="Year" w:val="2020"/>
        </w:smartTagPr>
        <w:r w:rsidRPr="00D629AA">
          <w:rPr>
            <w:rFonts w:ascii="仿宋_GB2312" w:eastAsia="仿宋_GB2312"/>
            <w:b/>
            <w:color w:val="000000"/>
            <w:sz w:val="36"/>
            <w:szCs w:val="36"/>
          </w:rPr>
          <w:t>2020</w:t>
        </w:r>
        <w:r w:rsidRPr="00D629AA">
          <w:rPr>
            <w:rFonts w:ascii="仿宋_GB2312" w:eastAsia="仿宋_GB2312" w:hint="eastAsia"/>
            <w:b/>
            <w:color w:val="000000"/>
            <w:sz w:val="36"/>
            <w:szCs w:val="36"/>
          </w:rPr>
          <w:t>年</w:t>
        </w:r>
        <w:r w:rsidRPr="00D629AA">
          <w:rPr>
            <w:rFonts w:ascii="仿宋_GB2312" w:eastAsia="仿宋_GB2312"/>
            <w:b/>
            <w:color w:val="000000"/>
            <w:sz w:val="36"/>
            <w:szCs w:val="36"/>
          </w:rPr>
          <w:t>3</w:t>
        </w:r>
        <w:r w:rsidRPr="00D629AA">
          <w:rPr>
            <w:rFonts w:ascii="仿宋_GB2312" w:eastAsia="仿宋_GB2312" w:hint="eastAsia"/>
            <w:b/>
            <w:color w:val="000000"/>
            <w:sz w:val="36"/>
            <w:szCs w:val="36"/>
          </w:rPr>
          <w:t>月</w:t>
        </w:r>
        <w:r w:rsidRPr="00D629AA">
          <w:rPr>
            <w:rFonts w:ascii="仿宋_GB2312" w:eastAsia="仿宋_GB2312"/>
            <w:b/>
            <w:color w:val="000000"/>
            <w:sz w:val="36"/>
            <w:szCs w:val="36"/>
          </w:rPr>
          <w:t>30</w:t>
        </w:r>
        <w:r w:rsidRPr="00D629AA">
          <w:rPr>
            <w:rFonts w:ascii="仿宋_GB2312" w:eastAsia="仿宋_GB2312" w:hint="eastAsia"/>
            <w:b/>
            <w:color w:val="000000"/>
            <w:sz w:val="36"/>
            <w:szCs w:val="36"/>
          </w:rPr>
          <w:t>日</w:t>
        </w:r>
      </w:smartTag>
    </w:p>
    <w:p w:rsidR="00EF770D" w:rsidRPr="00D629AA" w:rsidRDefault="00EF770D" w:rsidP="008F48C8">
      <w:pPr>
        <w:rPr>
          <w:rFonts w:hAnsi="仿宋_GB2312" w:cs="仿宋_GB2312"/>
          <w:b/>
          <w:color w:val="000000"/>
        </w:rPr>
      </w:pPr>
    </w:p>
    <w:sectPr w:rsidR="00EF770D" w:rsidRPr="00D629AA" w:rsidSect="00583FC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um"/>
    <w:panose1 w:val="02010600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26C3135"/>
    <w:rsid w:val="00583FCE"/>
    <w:rsid w:val="008F48C8"/>
    <w:rsid w:val="00A74C9B"/>
    <w:rsid w:val="00D629AA"/>
    <w:rsid w:val="00E24F97"/>
    <w:rsid w:val="00EF770D"/>
    <w:rsid w:val="00FC0772"/>
    <w:rsid w:val="140F431D"/>
    <w:rsid w:val="17BF156D"/>
    <w:rsid w:val="3524239F"/>
    <w:rsid w:val="3F394FD6"/>
    <w:rsid w:val="48D57553"/>
    <w:rsid w:val="4FD07636"/>
    <w:rsid w:val="525022A9"/>
    <w:rsid w:val="726C313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FCE"/>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384</TotalTime>
  <Pages>1</Pages>
  <Words>47</Words>
  <Characters>269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10</cp:revision>
  <cp:lastPrinted>2020-03-25T07:52:00Z</cp:lastPrinted>
  <dcterms:created xsi:type="dcterms:W3CDTF">2020-02-20T02:10:00Z</dcterms:created>
  <dcterms:modified xsi:type="dcterms:W3CDTF">2020-03-25T07:52:00Z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