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D1780D" w:rsidRPr="00800418">
        <w:trPr>
          <w:trHeight w:val="534"/>
        </w:trPr>
        <w:tc>
          <w:tcPr>
            <w:tcW w:w="3888" w:type="dxa"/>
          </w:tcPr>
          <w:p w:rsidR="00D1780D" w:rsidRPr="00800418" w:rsidRDefault="00D1780D" w:rsidP="00F12913">
            <w:pPr>
              <w:autoSpaceDE w:val="0"/>
              <w:autoSpaceDN w:val="0"/>
              <w:spacing w:line="500" w:lineRule="exact"/>
              <w:rPr>
                <w:rFonts w:ascii="黑体" w:eastAsia="黑体" w:hAnsi="宋体"/>
                <w:b/>
                <w:bCs/>
                <w:color w:val="000000"/>
                <w:spacing w:val="44"/>
                <w:sz w:val="28"/>
                <w:szCs w:val="28"/>
                <w:lang w:val="zh-CN"/>
              </w:rPr>
            </w:pPr>
            <w:r w:rsidRPr="00800418">
              <w:rPr>
                <w:rFonts w:ascii="黑体" w:eastAsia="黑体" w:hAnsi="宋体" w:cs="黑体" w:hint="eastAsia"/>
                <w:b/>
                <w:bCs/>
                <w:color w:val="000000"/>
                <w:spacing w:val="44"/>
                <w:sz w:val="28"/>
                <w:szCs w:val="28"/>
                <w:lang w:val="zh-CN"/>
              </w:rPr>
              <w:t>省十三届人大常委会</w:t>
            </w:r>
          </w:p>
        </w:tc>
      </w:tr>
      <w:tr w:rsidR="00D1780D" w:rsidRPr="00800418">
        <w:tc>
          <w:tcPr>
            <w:tcW w:w="3888" w:type="dxa"/>
          </w:tcPr>
          <w:p w:rsidR="00D1780D" w:rsidRPr="00800418" w:rsidRDefault="00D1780D" w:rsidP="00F12913">
            <w:pPr>
              <w:autoSpaceDE w:val="0"/>
              <w:autoSpaceDN w:val="0"/>
              <w:spacing w:line="500" w:lineRule="exact"/>
              <w:rPr>
                <w:rFonts w:ascii="黑体" w:eastAsia="黑体" w:hAnsi="宋体"/>
                <w:b/>
                <w:bCs/>
                <w:color w:val="000000"/>
                <w:spacing w:val="64"/>
                <w:sz w:val="28"/>
                <w:szCs w:val="28"/>
                <w:lang w:val="zh-CN"/>
              </w:rPr>
            </w:pPr>
            <w:r w:rsidRPr="00800418">
              <w:rPr>
                <w:rFonts w:ascii="黑体" w:eastAsia="黑体" w:hAnsi="宋体" w:cs="黑体" w:hint="eastAsia"/>
                <w:b/>
                <w:bCs/>
                <w:color w:val="000000"/>
                <w:sz w:val="28"/>
                <w:szCs w:val="28"/>
                <w:lang w:val="zh-CN"/>
              </w:rPr>
              <w:t>第十</w:t>
            </w:r>
            <w:r>
              <w:rPr>
                <w:rFonts w:ascii="黑体" w:eastAsia="黑体" w:hAnsi="宋体" w:cs="黑体" w:hint="eastAsia"/>
                <w:b/>
                <w:bCs/>
                <w:color w:val="000000"/>
                <w:sz w:val="28"/>
                <w:szCs w:val="28"/>
                <w:lang w:val="zh-CN"/>
              </w:rPr>
              <w:t>九</w:t>
            </w:r>
            <w:r w:rsidRPr="00800418">
              <w:rPr>
                <w:rFonts w:ascii="黑体" w:eastAsia="黑体" w:hAnsi="宋体" w:cs="黑体" w:hint="eastAsia"/>
                <w:b/>
                <w:bCs/>
                <w:color w:val="000000"/>
                <w:sz w:val="28"/>
                <w:szCs w:val="28"/>
                <w:lang w:val="zh-CN"/>
              </w:rPr>
              <w:t>次会议文件（十</w:t>
            </w:r>
            <w:r>
              <w:rPr>
                <w:rFonts w:ascii="黑体" w:eastAsia="黑体" w:hAnsi="宋体" w:cs="黑体" w:hint="eastAsia"/>
                <w:b/>
                <w:bCs/>
                <w:color w:val="000000"/>
                <w:sz w:val="28"/>
                <w:szCs w:val="28"/>
                <w:lang w:val="zh-CN"/>
              </w:rPr>
              <w:t>三</w:t>
            </w:r>
            <w:r w:rsidRPr="00800418">
              <w:rPr>
                <w:rFonts w:ascii="黑体" w:eastAsia="黑体" w:hAnsi="宋体" w:cs="黑体" w:hint="eastAsia"/>
                <w:b/>
                <w:bCs/>
                <w:color w:val="000000"/>
                <w:sz w:val="28"/>
                <w:szCs w:val="28"/>
                <w:lang w:val="zh-CN"/>
              </w:rPr>
              <w:t>）</w:t>
            </w:r>
          </w:p>
        </w:tc>
      </w:tr>
    </w:tbl>
    <w:p w:rsidR="00D1780D" w:rsidRPr="000D2BAB" w:rsidRDefault="00D1780D" w:rsidP="000D2BAB">
      <w:pPr>
        <w:autoSpaceDE w:val="0"/>
        <w:autoSpaceDN w:val="0"/>
        <w:spacing w:line="720" w:lineRule="exact"/>
        <w:jc w:val="center"/>
        <w:rPr>
          <w:rFonts w:ascii="方正小标宋_GBK" w:eastAsia="方正小标宋_GBK" w:hAnsi="方正小标宋_GBK"/>
          <w:b/>
          <w:bCs/>
          <w:snapToGrid w:val="0"/>
          <w:kern w:val="0"/>
          <w:sz w:val="44"/>
          <w:szCs w:val="44"/>
          <w:lang w:val="zh-CN"/>
        </w:rPr>
      </w:pPr>
    </w:p>
    <w:p w:rsidR="00D1780D" w:rsidRPr="000D2BAB" w:rsidRDefault="00D1780D" w:rsidP="000D2BAB">
      <w:pPr>
        <w:autoSpaceDE w:val="0"/>
        <w:autoSpaceDN w:val="0"/>
        <w:spacing w:line="720" w:lineRule="exact"/>
        <w:jc w:val="center"/>
        <w:rPr>
          <w:rFonts w:ascii="方正小标宋_GBK" w:eastAsia="方正小标宋_GBK" w:hAnsi="方正小标宋_GBK"/>
          <w:b/>
          <w:bCs/>
          <w:snapToGrid w:val="0"/>
          <w:kern w:val="0"/>
          <w:sz w:val="44"/>
          <w:szCs w:val="44"/>
        </w:rPr>
      </w:pPr>
      <w:r w:rsidRPr="000D2BAB">
        <w:rPr>
          <w:rFonts w:ascii="方正小标宋_GBK" w:eastAsia="方正小标宋_GBK" w:hAnsi="方正小标宋_GBK" w:cs="方正小标宋_GBK" w:hint="eastAsia"/>
          <w:b/>
          <w:bCs/>
          <w:snapToGrid w:val="0"/>
          <w:kern w:val="0"/>
          <w:sz w:val="44"/>
          <w:szCs w:val="44"/>
          <w:lang w:val="zh-CN"/>
        </w:rPr>
        <w:t>湖南省人民代表大会常务委员会主任会议</w:t>
      </w:r>
    </w:p>
    <w:p w:rsidR="00D1780D" w:rsidRPr="000D2BAB" w:rsidRDefault="00D1780D" w:rsidP="000D2BAB">
      <w:pPr>
        <w:spacing w:line="720" w:lineRule="exact"/>
        <w:jc w:val="center"/>
        <w:rPr>
          <w:rFonts w:ascii="方正小标宋_GBK" w:eastAsia="方正小标宋_GBK" w:hAnsi="方正小标宋_GBK"/>
          <w:b/>
          <w:bCs/>
          <w:sz w:val="44"/>
          <w:szCs w:val="44"/>
        </w:rPr>
      </w:pPr>
      <w:r w:rsidRPr="000D2BAB">
        <w:rPr>
          <w:rFonts w:ascii="方正小标宋_GBK" w:eastAsia="方正小标宋_GBK" w:hAnsi="方正小标宋_GBK" w:cs="方正小标宋_GBK" w:hint="eastAsia"/>
          <w:b/>
          <w:bCs/>
          <w:snapToGrid w:val="0"/>
          <w:kern w:val="0"/>
          <w:sz w:val="44"/>
          <w:szCs w:val="44"/>
          <w:lang w:val="zh-CN"/>
        </w:rPr>
        <w:t>关于提请审议</w:t>
      </w:r>
      <w:r w:rsidRPr="000D2BAB">
        <w:rPr>
          <w:rFonts w:ascii="方正小标宋_GBK" w:eastAsia="方正小标宋_GBK" w:hAnsi="方正小标宋_GBK" w:cs="方正小标宋_GBK" w:hint="eastAsia"/>
          <w:b/>
          <w:bCs/>
          <w:sz w:val="44"/>
          <w:szCs w:val="44"/>
        </w:rPr>
        <w:t>《</w:t>
      </w:r>
      <w:r w:rsidRPr="000D2BAB">
        <w:rPr>
          <w:rFonts w:ascii="方正小标宋_GBK" w:eastAsia="方正小标宋_GBK" w:hAnsi="方正小标宋_GBK" w:cs="方正小标宋_GBK"/>
          <w:b/>
          <w:bCs/>
          <w:sz w:val="44"/>
          <w:szCs w:val="44"/>
        </w:rPr>
        <w:t>&lt;</w:t>
      </w:r>
      <w:r w:rsidRPr="000D2BAB">
        <w:rPr>
          <w:rFonts w:ascii="方正小标宋_GBK" w:eastAsia="方正小标宋_GBK" w:hAnsi="方正小标宋_GBK" w:cs="方正小标宋_GBK" w:hint="eastAsia"/>
          <w:b/>
          <w:bCs/>
          <w:sz w:val="44"/>
          <w:szCs w:val="44"/>
        </w:rPr>
        <w:t>湖南省燃气管理条例</w:t>
      </w:r>
      <w:r w:rsidRPr="000D2BAB">
        <w:rPr>
          <w:rFonts w:ascii="方正小标宋_GBK" w:eastAsia="方正小标宋_GBK" w:hAnsi="方正小标宋_GBK" w:cs="方正小标宋_GBK"/>
          <w:b/>
          <w:bCs/>
          <w:sz w:val="44"/>
          <w:szCs w:val="44"/>
        </w:rPr>
        <w:t>&gt;</w:t>
      </w:r>
      <w:r w:rsidRPr="000D2BAB">
        <w:rPr>
          <w:rFonts w:ascii="方正小标宋_GBK" w:eastAsia="方正小标宋_GBK" w:hAnsi="方正小标宋_GBK" w:cs="方正小标宋_GBK" w:hint="eastAsia"/>
          <w:b/>
          <w:bCs/>
          <w:sz w:val="44"/>
          <w:szCs w:val="44"/>
        </w:rPr>
        <w:t>等</w:t>
      </w:r>
    </w:p>
    <w:p w:rsidR="00D1780D" w:rsidRPr="000D2BAB" w:rsidRDefault="00D1780D" w:rsidP="000D2BAB">
      <w:pPr>
        <w:spacing w:line="720" w:lineRule="exact"/>
        <w:jc w:val="center"/>
        <w:rPr>
          <w:rFonts w:ascii="方正小标宋_GBK" w:eastAsia="方正小标宋_GBK" w:hAnsi="方正小标宋_GBK"/>
          <w:b/>
          <w:bCs/>
          <w:snapToGrid w:val="0"/>
          <w:kern w:val="0"/>
          <w:sz w:val="44"/>
          <w:szCs w:val="44"/>
        </w:rPr>
      </w:pPr>
      <w:r w:rsidRPr="000D2BAB">
        <w:rPr>
          <w:rFonts w:ascii="方正小标宋_GBK" w:eastAsia="方正小标宋_GBK" w:hAnsi="方正小标宋_GBK" w:cs="方正小标宋_GBK" w:hint="eastAsia"/>
          <w:b/>
          <w:bCs/>
          <w:sz w:val="44"/>
          <w:szCs w:val="44"/>
        </w:rPr>
        <w:t>十件地方性法规修正案（草案）》</w:t>
      </w:r>
      <w:r w:rsidRPr="000D2BAB">
        <w:rPr>
          <w:rFonts w:ascii="方正小标宋_GBK" w:eastAsia="方正小标宋_GBK" w:hAnsi="方正小标宋_GBK" w:cs="方正小标宋_GBK" w:hint="eastAsia"/>
          <w:b/>
          <w:bCs/>
          <w:snapToGrid w:val="0"/>
          <w:kern w:val="0"/>
          <w:sz w:val="44"/>
          <w:szCs w:val="44"/>
          <w:lang w:val="zh-CN"/>
        </w:rPr>
        <w:t>的议案</w:t>
      </w:r>
    </w:p>
    <w:p w:rsidR="00D1780D" w:rsidRPr="000D2BAB" w:rsidRDefault="00D1780D" w:rsidP="000D2BAB">
      <w:pPr>
        <w:spacing w:line="620" w:lineRule="exact"/>
        <w:jc w:val="center"/>
        <w:rPr>
          <w:rFonts w:ascii="仿宋_GB2312" w:hAnsi="宋体"/>
          <w:b/>
          <w:bCs/>
          <w:snapToGrid w:val="0"/>
          <w:kern w:val="0"/>
          <w:sz w:val="36"/>
          <w:szCs w:val="36"/>
          <w:lang w:val="zh-CN"/>
        </w:rPr>
      </w:pPr>
    </w:p>
    <w:p w:rsidR="00D1780D" w:rsidRPr="000D2BAB" w:rsidRDefault="00D1780D" w:rsidP="000D2BAB">
      <w:pPr>
        <w:spacing w:line="620" w:lineRule="exact"/>
        <w:rPr>
          <w:rFonts w:ascii="仿宋_GB2312" w:hAnsi="黑体"/>
          <w:b/>
          <w:bCs/>
          <w:sz w:val="36"/>
          <w:szCs w:val="36"/>
        </w:rPr>
      </w:pPr>
      <w:r w:rsidRPr="000D2BAB">
        <w:rPr>
          <w:rFonts w:ascii="仿宋_GB2312" w:hAnsi="黑体" w:cs="仿宋_GB2312" w:hint="eastAsia"/>
          <w:b/>
          <w:bCs/>
          <w:sz w:val="36"/>
          <w:szCs w:val="36"/>
        </w:rPr>
        <w:t>省人大常委会：</w:t>
      </w:r>
    </w:p>
    <w:p w:rsidR="00D1780D" w:rsidRPr="000D2BAB" w:rsidRDefault="00D1780D" w:rsidP="007F6FB8">
      <w:pPr>
        <w:spacing w:line="620" w:lineRule="exact"/>
        <w:ind w:firstLineChars="200" w:firstLine="31680"/>
        <w:rPr>
          <w:rFonts w:ascii="仿宋_GB2312"/>
          <w:b/>
          <w:bCs/>
          <w:sz w:val="36"/>
          <w:szCs w:val="36"/>
        </w:rPr>
      </w:pPr>
      <w:r w:rsidRPr="000D2BAB">
        <w:rPr>
          <w:rFonts w:ascii="仿宋_GB2312" w:cs="仿宋_GB2312" w:hint="eastAsia"/>
          <w:b/>
          <w:bCs/>
          <w:sz w:val="36"/>
          <w:szCs w:val="36"/>
        </w:rPr>
        <w:t>根据《关于我省现行有效的省本级地方性法规全面清理报告》对法规的处理建议，拟以打包修正形式对部分省本级地方性法规分领域分批进行修改，以解决与“放、管、服”改革、机构改革等改革和政策要求不符，与上位法相抵触等问题。这次打包修正的十件省本级地方性法规主要涉及到民族华侨、城市建设、土地管理等领域。省人大常委会主任会议拟定了《</w:t>
      </w:r>
      <w:r w:rsidRPr="000D2BAB">
        <w:rPr>
          <w:rFonts w:ascii="仿宋_GB2312" w:cs="仿宋_GB2312"/>
          <w:b/>
          <w:bCs/>
          <w:sz w:val="36"/>
          <w:szCs w:val="36"/>
        </w:rPr>
        <w:t>&lt;</w:t>
      </w:r>
      <w:r w:rsidRPr="000D2BAB">
        <w:rPr>
          <w:rFonts w:ascii="仿宋_GB2312" w:cs="仿宋_GB2312" w:hint="eastAsia"/>
          <w:b/>
          <w:bCs/>
          <w:sz w:val="36"/>
          <w:szCs w:val="36"/>
        </w:rPr>
        <w:t>湖南省燃气管理条例</w:t>
      </w:r>
      <w:r w:rsidRPr="000D2BAB">
        <w:rPr>
          <w:rFonts w:ascii="仿宋_GB2312" w:cs="仿宋_GB2312"/>
          <w:b/>
          <w:bCs/>
          <w:sz w:val="36"/>
          <w:szCs w:val="36"/>
        </w:rPr>
        <w:t>&gt;</w:t>
      </w:r>
      <w:r w:rsidRPr="000D2BAB">
        <w:rPr>
          <w:rFonts w:ascii="仿宋_GB2312" w:cs="仿宋_GB2312" w:hint="eastAsia"/>
          <w:b/>
          <w:bCs/>
          <w:sz w:val="36"/>
          <w:szCs w:val="36"/>
        </w:rPr>
        <w:t>等十件地方性法规修正案（草案）》及其说明，现提请审议。</w:t>
      </w:r>
    </w:p>
    <w:p w:rsidR="00D1780D" w:rsidRPr="000D2BAB" w:rsidRDefault="00D1780D" w:rsidP="000D2BAB">
      <w:pPr>
        <w:spacing w:line="620" w:lineRule="exact"/>
        <w:rPr>
          <w:rFonts w:ascii="仿宋_GB2312"/>
          <w:b/>
          <w:bCs/>
          <w:sz w:val="36"/>
          <w:szCs w:val="36"/>
        </w:rPr>
      </w:pPr>
    </w:p>
    <w:p w:rsidR="00D1780D" w:rsidRPr="000D2BAB" w:rsidRDefault="00D1780D" w:rsidP="000D2BAB">
      <w:pPr>
        <w:spacing w:line="620" w:lineRule="exact"/>
        <w:rPr>
          <w:rFonts w:ascii="仿宋_GB2312"/>
          <w:b/>
          <w:bCs/>
          <w:sz w:val="36"/>
          <w:szCs w:val="36"/>
        </w:rPr>
      </w:pPr>
    </w:p>
    <w:p w:rsidR="00D1780D" w:rsidRPr="000D2BAB" w:rsidRDefault="00D1780D" w:rsidP="007F6FB8">
      <w:pPr>
        <w:adjustRightInd w:val="0"/>
        <w:snapToGrid w:val="0"/>
        <w:spacing w:line="600" w:lineRule="exact"/>
        <w:ind w:right="640" w:firstLineChars="700" w:firstLine="31680"/>
        <w:rPr>
          <w:rFonts w:ascii="仿宋_GB2312"/>
          <w:b/>
          <w:bCs/>
          <w:color w:val="000000"/>
          <w:kern w:val="0"/>
          <w:sz w:val="36"/>
          <w:szCs w:val="36"/>
        </w:rPr>
      </w:pPr>
      <w:r w:rsidRPr="000D2BAB">
        <w:rPr>
          <w:rFonts w:ascii="仿宋_GB2312" w:cs="仿宋_GB2312" w:hint="eastAsia"/>
          <w:b/>
          <w:bCs/>
          <w:color w:val="000000"/>
          <w:kern w:val="0"/>
          <w:sz w:val="36"/>
          <w:szCs w:val="36"/>
        </w:rPr>
        <w:t>湖南省人大常委会主任会议</w:t>
      </w:r>
    </w:p>
    <w:p w:rsidR="00D1780D" w:rsidRPr="000D2BAB" w:rsidRDefault="00D1780D" w:rsidP="000D2BAB">
      <w:pPr>
        <w:spacing w:line="620" w:lineRule="exact"/>
        <w:ind w:right="720" w:firstLine="645"/>
        <w:jc w:val="right"/>
        <w:rPr>
          <w:rFonts w:ascii="仿宋_GB2312"/>
          <w:b/>
          <w:bCs/>
          <w:sz w:val="36"/>
          <w:szCs w:val="36"/>
        </w:rPr>
      </w:pPr>
      <w:r w:rsidRPr="000D2BAB">
        <w:rPr>
          <w:rFonts w:ascii="仿宋_GB2312" w:cs="仿宋_GB2312"/>
          <w:b/>
          <w:bCs/>
          <w:sz w:val="36"/>
          <w:szCs w:val="36"/>
        </w:rPr>
        <w:t>2020</w:t>
      </w:r>
      <w:r w:rsidRPr="000D2BAB">
        <w:rPr>
          <w:rFonts w:ascii="仿宋_GB2312" w:cs="仿宋_GB2312" w:hint="eastAsia"/>
          <w:b/>
          <w:bCs/>
          <w:sz w:val="36"/>
          <w:szCs w:val="36"/>
        </w:rPr>
        <w:t>年</w:t>
      </w:r>
      <w:r w:rsidRPr="000D2BAB">
        <w:rPr>
          <w:rFonts w:ascii="仿宋_GB2312" w:cs="仿宋_GB2312"/>
          <w:b/>
          <w:bCs/>
          <w:sz w:val="36"/>
          <w:szCs w:val="36"/>
        </w:rPr>
        <w:t>7</w:t>
      </w:r>
      <w:r w:rsidRPr="000D2BAB">
        <w:rPr>
          <w:rFonts w:ascii="仿宋_GB2312" w:cs="仿宋_GB2312" w:hint="eastAsia"/>
          <w:b/>
          <w:bCs/>
          <w:sz w:val="36"/>
          <w:szCs w:val="36"/>
        </w:rPr>
        <w:t>月</w:t>
      </w:r>
      <w:r w:rsidRPr="000D2BAB">
        <w:rPr>
          <w:rFonts w:ascii="仿宋_GB2312" w:cs="仿宋_GB2312"/>
          <w:b/>
          <w:bCs/>
          <w:sz w:val="36"/>
          <w:szCs w:val="36"/>
        </w:rPr>
        <w:t>27</w:t>
      </w:r>
      <w:bookmarkStart w:id="0" w:name="_GoBack"/>
      <w:bookmarkEnd w:id="0"/>
      <w:r w:rsidRPr="000D2BAB">
        <w:rPr>
          <w:rFonts w:ascii="仿宋_GB2312" w:cs="仿宋_GB2312" w:hint="eastAsia"/>
          <w:b/>
          <w:bCs/>
          <w:sz w:val="36"/>
          <w:szCs w:val="36"/>
        </w:rPr>
        <w:t>日</w:t>
      </w:r>
    </w:p>
    <w:p w:rsidR="00D1780D" w:rsidRPr="000D2BAB" w:rsidRDefault="00D1780D" w:rsidP="000D2BAB">
      <w:pPr>
        <w:spacing w:line="720" w:lineRule="exact"/>
        <w:jc w:val="center"/>
        <w:rPr>
          <w:rFonts w:ascii="方正小标宋_GBK" w:eastAsia="方正小标宋_GBK" w:hAnsi="方正小标宋_GBK"/>
          <w:b/>
          <w:bCs/>
          <w:sz w:val="44"/>
          <w:szCs w:val="44"/>
        </w:rPr>
      </w:pPr>
      <w:r w:rsidRPr="000D2BAB">
        <w:rPr>
          <w:rFonts w:ascii="仿宋_GB2312"/>
          <w:b/>
          <w:bCs/>
        </w:rPr>
        <w:br w:type="page"/>
      </w:r>
    </w:p>
    <w:p w:rsidR="00D1780D" w:rsidRPr="000D2BAB" w:rsidRDefault="00D1780D" w:rsidP="000D2BAB">
      <w:pPr>
        <w:spacing w:line="720" w:lineRule="exact"/>
        <w:jc w:val="center"/>
        <w:rPr>
          <w:rFonts w:ascii="方正小标宋_GBK" w:eastAsia="方正小标宋_GBK" w:hAnsi="方正小标宋_GBK"/>
          <w:b/>
          <w:bCs/>
          <w:sz w:val="44"/>
          <w:szCs w:val="44"/>
        </w:rPr>
      </w:pPr>
      <w:r w:rsidRPr="000D2BAB">
        <w:rPr>
          <w:rFonts w:ascii="方正小标宋_GBK" w:eastAsia="方正小标宋_GBK" w:hAnsi="方正小标宋_GBK" w:cs="方正小标宋_GBK" w:hint="eastAsia"/>
          <w:b/>
          <w:bCs/>
          <w:sz w:val="44"/>
          <w:szCs w:val="44"/>
        </w:rPr>
        <w:t>《湖南省燃气管理条例》等十件地方性法规修正案（草案）</w:t>
      </w:r>
    </w:p>
    <w:p w:rsidR="00D1780D" w:rsidRPr="000D2BAB" w:rsidRDefault="00D1780D" w:rsidP="002C7C45">
      <w:pPr>
        <w:rPr>
          <w:rFonts w:ascii="楷体" w:eastAsia="楷体" w:hAnsi="楷体"/>
          <w:b/>
          <w:bCs/>
        </w:rPr>
      </w:pPr>
    </w:p>
    <w:p w:rsidR="00D1780D" w:rsidRPr="000D2BAB" w:rsidRDefault="00D1780D" w:rsidP="007F6FB8">
      <w:pPr>
        <w:pStyle w:val="ListParagraph"/>
        <w:spacing w:line="620" w:lineRule="exact"/>
        <w:ind w:firstLine="31680"/>
        <w:rPr>
          <w:rFonts w:ascii="黑体" w:eastAsia="黑体" w:hAnsi="黑体" w:cs="Times New Roman"/>
          <w:b/>
          <w:bCs/>
          <w:sz w:val="36"/>
          <w:szCs w:val="36"/>
        </w:rPr>
      </w:pPr>
      <w:r w:rsidRPr="000D2BAB">
        <w:rPr>
          <w:rFonts w:ascii="黑体" w:eastAsia="黑体" w:hAnsi="黑体" w:cs="黑体" w:hint="eastAsia"/>
          <w:b/>
          <w:bCs/>
          <w:sz w:val="36"/>
          <w:szCs w:val="36"/>
        </w:rPr>
        <w:t>一、对《湖南省燃气管理条例》作出修改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三条第二款中的“安全生产监督管理”修改为“应急管理”，“消防”修改为“消防救援”，“质量技术监督”和“工商行政管理”合并修改为“市场监督管理”，“规划”修改为“自然资源”，“环境保护”修改为“生态环境”，“价格”修改为“发展和改革”。</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（二）删去第十二条第三款。</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（三）将第二十六条第二款中的“质量技术监督部门”修改为“市场监督管理部门”。</w:t>
      </w:r>
    </w:p>
    <w:p w:rsidR="00D1780D" w:rsidRPr="000D2BAB" w:rsidRDefault="00D1780D" w:rsidP="007F6FB8">
      <w:pPr>
        <w:spacing w:line="620" w:lineRule="exact"/>
        <w:ind w:firstLineChars="200" w:firstLine="31680"/>
        <w:rPr>
          <w:rFonts w:ascii="黑体" w:eastAsia="黑体" w:hAnsi="仿宋_GB2312"/>
          <w:b/>
          <w:bCs/>
          <w:color w:val="000000"/>
          <w:kern w:val="0"/>
          <w:sz w:val="36"/>
          <w:szCs w:val="36"/>
        </w:rPr>
      </w:pPr>
      <w:r w:rsidRPr="000D2BAB">
        <w:rPr>
          <w:rFonts w:ascii="黑体" w:eastAsia="黑体" w:hAnsi="黑体" w:cs="黑体" w:hint="eastAsia"/>
          <w:b/>
          <w:bCs/>
          <w:color w:val="000000"/>
          <w:kern w:val="0"/>
          <w:sz w:val="36"/>
          <w:szCs w:val="36"/>
        </w:rPr>
        <w:t>二、对《湖南省实施</w:t>
      </w:r>
      <w:r w:rsidRPr="000D2BAB">
        <w:rPr>
          <w:rFonts w:ascii="黑体" w:eastAsia="黑体" w:hAnsi="黑体" w:cs="黑体"/>
          <w:b/>
          <w:bCs/>
          <w:color w:val="000000"/>
          <w:kern w:val="0"/>
          <w:sz w:val="36"/>
          <w:szCs w:val="36"/>
        </w:rPr>
        <w:t>&lt;</w:t>
      </w:r>
      <w:r w:rsidRPr="000D2BAB">
        <w:rPr>
          <w:rFonts w:ascii="黑体" w:eastAsia="黑体" w:hAnsi="黑体" w:cs="黑体" w:hint="eastAsia"/>
          <w:b/>
          <w:bCs/>
          <w:color w:val="000000"/>
          <w:kern w:val="0"/>
          <w:sz w:val="36"/>
          <w:szCs w:val="36"/>
        </w:rPr>
        <w:t>中华人民共和国固体废物污染环境防治法</w:t>
      </w:r>
      <w:r w:rsidRPr="000D2BAB">
        <w:rPr>
          <w:rFonts w:ascii="黑体" w:eastAsia="黑体" w:hAnsi="黑体" w:cs="黑体"/>
          <w:b/>
          <w:bCs/>
          <w:color w:val="000000"/>
          <w:kern w:val="0"/>
          <w:sz w:val="36"/>
          <w:szCs w:val="36"/>
        </w:rPr>
        <w:t>&gt;</w:t>
      </w:r>
      <w:r w:rsidRPr="000D2BAB">
        <w:rPr>
          <w:rFonts w:ascii="黑体" w:eastAsia="黑体" w:hAnsi="黑体" w:cs="黑体" w:hint="eastAsia"/>
          <w:b/>
          <w:bCs/>
          <w:color w:val="000000"/>
          <w:kern w:val="0"/>
          <w:sz w:val="36"/>
          <w:szCs w:val="36"/>
        </w:rPr>
        <w:t>办法》作出修改</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一）将第六条，第七条第一款，第十二条，第十八条第一款、第二款，第二十条，第二十五条，第二十六条，第二十八条，第三十条中的“环境保护”修改为“生态环境”；将第三条、第十三条、第十八条、第二十六条、第二十七条、第二十九条中的“县级以上人民政府环境保护主管部门”修改为“生态环境主管部门”；将第二十三条的“卫生和计划生育部门”修改为“卫生健康部门”；将第三条的“农业”修改为“农业农村”，“卫生和计划生育”修改为“卫生健康”；将第三十一条“食品药品监督管理部门”修改为“市场监督管理部门”。</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二）将第三十二条修改为：“违反本办法第十八条规定，未申请领取危险废物经营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三）将第三十三条修改为：“违反本办法第二十一条规定，将省外危险废物转移至本省行政区内贮存或者处置，或者未经批准，擅自从省外转移危险废物至本省行政区域内进行资源化利用的，由生态环境主管部门责令改正，处十万元以上一百万元以下的罚款，没收违法所得；情节严重的，报经有批准权的人民政府批准，可以责令停业或者关闭。”</w:t>
      </w:r>
    </w:p>
    <w:p w:rsidR="00D1780D" w:rsidRPr="000D2BAB" w:rsidRDefault="00D1780D" w:rsidP="007F6FB8">
      <w:pPr>
        <w:spacing w:line="620" w:lineRule="exact"/>
        <w:ind w:firstLineChars="200" w:firstLine="31680"/>
        <w:rPr>
          <w:rFonts w:ascii="黑体" w:eastAsia="黑体" w:hAnsi="黑体"/>
          <w:b/>
          <w:bCs/>
          <w:color w:val="000000"/>
          <w:spacing w:val="-6"/>
          <w:kern w:val="0"/>
          <w:sz w:val="36"/>
          <w:szCs w:val="36"/>
        </w:rPr>
      </w:pPr>
      <w:r w:rsidRPr="000D2BAB">
        <w:rPr>
          <w:rFonts w:ascii="黑体" w:eastAsia="黑体" w:hAnsi="黑体" w:cs="黑体" w:hint="eastAsia"/>
          <w:b/>
          <w:bCs/>
          <w:color w:val="000000"/>
          <w:spacing w:val="-6"/>
          <w:kern w:val="0"/>
          <w:sz w:val="36"/>
          <w:szCs w:val="36"/>
        </w:rPr>
        <w:t>三、对《湖南省社会治安综合治理条例》作出修改</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（一）将第七条、第二十六条</w:t>
      </w:r>
      <w:r>
        <w:rPr>
          <w:rFonts w:ascii="仿宋_GB2312" w:hAnsi="仿宋_GB2312" w:cs="仿宋_GB2312" w:hint="eastAsia"/>
          <w:b/>
          <w:bCs/>
          <w:color w:val="000000"/>
          <w:kern w:val="0"/>
          <w:sz w:val="36"/>
          <w:szCs w:val="36"/>
        </w:rPr>
        <w:t>至</w:t>
      </w:r>
      <w:r w:rsidRPr="000D2BAB">
        <w:rPr>
          <w:rFonts w:ascii="仿宋_GB2312" w:hAnsi="仿宋_GB2312" w:cs="仿宋_GB2312" w:hint="eastAsia"/>
          <w:b/>
          <w:bCs/>
          <w:color w:val="000000"/>
          <w:kern w:val="0"/>
          <w:sz w:val="36"/>
          <w:szCs w:val="36"/>
        </w:rPr>
        <w:t>第三十一条中的“社会治安综合治理委员会”修改为“社会治安综合治理主管部门”；将第十四条、第十八条中的“劳动和社会保障”修改为“人力资源和社会保障”；将第十六条中的“工商行政管理”修改为“市场监督管理”；将第十七条中的“交通”修改为“交通运输”；将第十八条中的“计划生育”修改为“卫生健康”。</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（二）删除第四条第六项、第十四条中的“解除劳动教养”。</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（三）删除第七条第二款。</w:t>
      </w:r>
    </w:p>
    <w:p w:rsidR="00D1780D" w:rsidRPr="000D2BAB" w:rsidRDefault="00D1780D" w:rsidP="007F6FB8">
      <w:pPr>
        <w:spacing w:line="620" w:lineRule="exact"/>
        <w:ind w:firstLineChars="200" w:firstLine="31680"/>
        <w:rPr>
          <w:rFonts w:ascii="仿宋_GB2312"/>
          <w:b/>
          <w:bCs/>
          <w:color w:val="000000"/>
          <w:kern w:val="0"/>
          <w:sz w:val="36"/>
          <w:szCs w:val="36"/>
        </w:rPr>
      </w:pPr>
      <w:r w:rsidRPr="000D2BAB">
        <w:rPr>
          <w:rFonts w:ascii="仿宋_GB2312" w:hAnsi="仿宋_GB2312" w:cs="仿宋_GB2312" w:hint="eastAsia"/>
          <w:b/>
          <w:bCs/>
          <w:color w:val="000000"/>
          <w:kern w:val="0"/>
          <w:sz w:val="36"/>
          <w:szCs w:val="36"/>
        </w:rPr>
        <w:t>（四）将第十三条修改为：“监狱部门应当严格管教制度，提高改造工作质量，加强对服刑人员的教育、挽救、改造和文化技术培训工作，为刑满释放人员的就业、就学创造条件，减少重新违法犯罪。</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_GB2312" w:cs="仿宋_GB2312" w:hint="eastAsia"/>
          <w:b/>
          <w:bCs/>
          <w:color w:val="000000"/>
          <w:kern w:val="0"/>
          <w:sz w:val="36"/>
          <w:szCs w:val="36"/>
        </w:rPr>
        <w:t>“监狱部门在服刑人员刑满释放前，应当按照国家有关规定通知其原户口所在地公安部门和安置帮教部门。”</w:t>
      </w:r>
    </w:p>
    <w:p w:rsidR="00D1780D" w:rsidRPr="000D2BAB" w:rsidRDefault="00D1780D" w:rsidP="007F6FB8">
      <w:pPr>
        <w:pStyle w:val="ListParagraph"/>
        <w:spacing w:line="620" w:lineRule="exact"/>
        <w:ind w:firstLine="31680"/>
        <w:rPr>
          <w:rFonts w:ascii="黑体" w:eastAsia="黑体" w:hAnsi="黑体" w:cs="Times New Roman"/>
          <w:b/>
          <w:bCs/>
          <w:sz w:val="36"/>
          <w:szCs w:val="36"/>
        </w:rPr>
      </w:pPr>
      <w:r w:rsidRPr="000D2BAB">
        <w:rPr>
          <w:rFonts w:ascii="黑体" w:eastAsia="黑体" w:hAnsi="黑体" w:cs="黑体" w:hint="eastAsia"/>
          <w:b/>
          <w:bCs/>
          <w:sz w:val="36"/>
          <w:szCs w:val="36"/>
        </w:rPr>
        <w:t>四、对《湖南省实施</w:t>
      </w:r>
      <w:r w:rsidRPr="000D2BAB">
        <w:rPr>
          <w:rFonts w:ascii="黑体" w:eastAsia="黑体" w:hAnsi="黑体" w:cs="黑体"/>
          <w:b/>
          <w:bCs/>
          <w:sz w:val="36"/>
          <w:szCs w:val="36"/>
        </w:rPr>
        <w:t>&lt;</w:t>
      </w:r>
      <w:r w:rsidRPr="000D2BAB">
        <w:rPr>
          <w:rFonts w:ascii="黑体" w:eastAsia="黑体" w:hAnsi="黑体" w:cs="黑体" w:hint="eastAsia"/>
          <w:b/>
          <w:bCs/>
          <w:sz w:val="36"/>
          <w:szCs w:val="36"/>
        </w:rPr>
        <w:t>中华人民共和国归侨侨眷权益保护法</w:t>
      </w:r>
      <w:r w:rsidRPr="000D2BAB">
        <w:rPr>
          <w:rFonts w:ascii="黑体" w:eastAsia="黑体" w:hAnsi="黑体" w:cs="黑体"/>
          <w:b/>
          <w:bCs/>
          <w:sz w:val="36"/>
          <w:szCs w:val="36"/>
        </w:rPr>
        <w:t>&gt;</w:t>
      </w:r>
      <w:r w:rsidRPr="000D2BAB">
        <w:rPr>
          <w:rFonts w:ascii="黑体" w:eastAsia="黑体" w:hAnsi="黑体" w:cs="黑体" w:hint="eastAsia"/>
          <w:b/>
          <w:bCs/>
          <w:sz w:val="36"/>
          <w:szCs w:val="36"/>
        </w:rPr>
        <w:t>办法》作出修改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（一）将第三条第三款中的“劳动保障”修改为“人力资源和社会保障”。</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（二）将第七条修改为：“华侨申请回国定居的</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可以在入境前由本人向中国驻外使领馆提出书面申请</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也可以由本人或者经由国内亲属向拟定居地的县级以上侨务工作机构提出申请</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由省人民政府负责侨务工作的机构依法核发回国定居证明。”</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（三）将第十五条第一款修改为：“归侨、侨眷的私有房屋所有权受法律保护</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任何单位或者个人不得侵犯。依法征收、征用、拆迁归侨、侨眷私有房屋的</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应当按照国家有关规定给予货币补偿或者实行房屋产权调换。征收、征用、拆迁农村归侨、侨眷私有房屋</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归侨、侨眷要求按原房屋建筑规模、式样重建的</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应当为其妥善安排建房用地。”</w:t>
      </w:r>
    </w:p>
    <w:p w:rsidR="00D1780D" w:rsidRPr="000D2BAB" w:rsidRDefault="00D1780D" w:rsidP="007F6FB8">
      <w:pPr>
        <w:pStyle w:val="ListParagraph"/>
        <w:spacing w:line="620" w:lineRule="exact"/>
        <w:ind w:firstLine="31680"/>
        <w:rPr>
          <w:rFonts w:ascii="黑体" w:eastAsia="黑体" w:hAnsi="黑体" w:cs="Times New Roman"/>
          <w:b/>
          <w:bCs/>
          <w:sz w:val="36"/>
          <w:szCs w:val="36"/>
        </w:rPr>
      </w:pPr>
      <w:r w:rsidRPr="000D2BAB">
        <w:rPr>
          <w:rFonts w:ascii="黑体" w:eastAsia="黑体" w:hAnsi="黑体" w:cs="黑体" w:hint="eastAsia"/>
          <w:b/>
          <w:bCs/>
          <w:sz w:val="36"/>
          <w:szCs w:val="36"/>
        </w:rPr>
        <w:t>五、对《湖南省实施</w:t>
      </w:r>
      <w:r w:rsidRPr="000D2BAB">
        <w:rPr>
          <w:rFonts w:ascii="黑体" w:eastAsia="黑体" w:hAnsi="黑体" w:cs="黑体"/>
          <w:b/>
          <w:bCs/>
          <w:sz w:val="36"/>
          <w:szCs w:val="36"/>
        </w:rPr>
        <w:t>&lt;</w:t>
      </w:r>
      <w:r w:rsidRPr="000D2BAB">
        <w:rPr>
          <w:rFonts w:ascii="黑体" w:eastAsia="黑体" w:hAnsi="黑体" w:cs="黑体" w:hint="eastAsia"/>
          <w:b/>
          <w:bCs/>
          <w:sz w:val="36"/>
          <w:szCs w:val="36"/>
        </w:rPr>
        <w:t>中华人民共和国台湾同胞投资保护法</w:t>
      </w:r>
      <w:r w:rsidRPr="000D2BAB">
        <w:rPr>
          <w:rFonts w:ascii="黑体" w:eastAsia="黑体" w:hAnsi="黑体" w:cs="黑体"/>
          <w:b/>
          <w:bCs/>
          <w:sz w:val="36"/>
          <w:szCs w:val="36"/>
        </w:rPr>
        <w:t>&gt;</w:t>
      </w:r>
      <w:r w:rsidRPr="000D2BAB">
        <w:rPr>
          <w:rFonts w:ascii="黑体" w:eastAsia="黑体" w:hAnsi="黑体" w:cs="黑体" w:hint="eastAsia"/>
          <w:b/>
          <w:bCs/>
          <w:sz w:val="36"/>
          <w:szCs w:val="36"/>
        </w:rPr>
        <w:t>办法》作出修改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（一）将第三条第二款中的“县级以上人民政府台湾事务办事机构”修改为“县级以上对台工作机构”。</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（二）删除第十七条第二款。</w:t>
      </w:r>
    </w:p>
    <w:p w:rsidR="00D1780D" w:rsidRPr="000D2BAB" w:rsidRDefault="00D1780D" w:rsidP="007F6FB8">
      <w:pPr>
        <w:spacing w:line="620" w:lineRule="exact"/>
        <w:ind w:firstLineChars="200" w:firstLine="31680"/>
        <w:rPr>
          <w:rFonts w:ascii="仿宋_GB2312" w:hAnsi="仿宋" w:cs="仿宋_GB2312"/>
          <w:b/>
          <w:bCs/>
          <w:sz w:val="36"/>
          <w:szCs w:val="36"/>
        </w:rPr>
      </w:pPr>
      <w:r w:rsidRPr="000D2BAB">
        <w:rPr>
          <w:rFonts w:ascii="仿宋_GB2312" w:hAnsi="仿宋" w:cs="仿宋_GB2312" w:hint="eastAsia"/>
          <w:b/>
          <w:bCs/>
          <w:sz w:val="36"/>
          <w:szCs w:val="36"/>
        </w:rPr>
        <w:t>（三）将第三十条中的“台湾事务办事机构”修改为“对台工作机构”。</w:t>
      </w:r>
      <w:r w:rsidRPr="000D2BAB">
        <w:rPr>
          <w:rFonts w:ascii="仿宋_GB2312" w:hAnsi="仿宋" w:cs="仿宋_GB2312"/>
          <w:b/>
          <w:bCs/>
          <w:sz w:val="36"/>
          <w:szCs w:val="36"/>
        </w:rPr>
        <w:t xml:space="preserve"> </w:t>
      </w:r>
    </w:p>
    <w:p w:rsidR="00D1780D" w:rsidRPr="000D2BAB" w:rsidRDefault="00D1780D" w:rsidP="007F6FB8">
      <w:pPr>
        <w:pStyle w:val="ListParagraph"/>
        <w:spacing w:line="620" w:lineRule="exact"/>
        <w:ind w:firstLine="31680"/>
        <w:rPr>
          <w:rFonts w:ascii="黑体" w:eastAsia="黑体" w:hAnsi="黑体" w:cs="Times New Roman"/>
          <w:b/>
          <w:bCs/>
          <w:sz w:val="36"/>
          <w:szCs w:val="36"/>
        </w:rPr>
      </w:pPr>
      <w:r w:rsidRPr="000D2BAB">
        <w:rPr>
          <w:rFonts w:ascii="黑体" w:eastAsia="黑体" w:hAnsi="黑体" w:cs="黑体" w:hint="eastAsia"/>
          <w:b/>
          <w:bCs/>
          <w:sz w:val="36"/>
          <w:szCs w:val="36"/>
        </w:rPr>
        <w:t>六、对《湖南省实施</w:t>
      </w:r>
      <w:r w:rsidRPr="000D2BAB">
        <w:rPr>
          <w:rFonts w:ascii="黑体" w:eastAsia="黑体" w:hAnsi="黑体" w:cs="黑体"/>
          <w:b/>
          <w:bCs/>
          <w:sz w:val="36"/>
          <w:szCs w:val="36"/>
        </w:rPr>
        <w:t>&lt;</w:t>
      </w:r>
      <w:r w:rsidRPr="000D2BAB">
        <w:rPr>
          <w:rFonts w:ascii="黑体" w:eastAsia="黑体" w:hAnsi="黑体" w:cs="黑体" w:hint="eastAsia"/>
          <w:b/>
          <w:bCs/>
          <w:sz w:val="36"/>
          <w:szCs w:val="36"/>
        </w:rPr>
        <w:t>中华人民共和国民族区域自治法</w:t>
      </w:r>
      <w:r w:rsidRPr="000D2BAB">
        <w:rPr>
          <w:rFonts w:ascii="黑体" w:eastAsia="黑体" w:hAnsi="黑体" w:cs="黑体"/>
          <w:b/>
          <w:bCs/>
          <w:sz w:val="36"/>
          <w:szCs w:val="36"/>
        </w:rPr>
        <w:t>&gt;</w:t>
      </w:r>
      <w:r w:rsidRPr="000D2BAB">
        <w:rPr>
          <w:rFonts w:ascii="黑体" w:eastAsia="黑体" w:hAnsi="黑体" w:cs="黑体" w:hint="eastAsia"/>
          <w:b/>
          <w:bCs/>
          <w:sz w:val="36"/>
          <w:szCs w:val="36"/>
        </w:rPr>
        <w:t>若干规定》作出修改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（一）删除第七条第三款中的“国家扶贫重点县和”。</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（二）删除第九条中的“育林基金和”。</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（三）删除第十五条第三款中的“在民族自治地方征收的矿产资源补偿费的留成比例</w:t>
      </w:r>
      <w:r w:rsidRPr="000D2BAB">
        <w:rPr>
          <w:rFonts w:ascii="仿宋_GB2312" w:hAnsi="仿宋" w:cs="仿宋_GB2312"/>
          <w:b/>
          <w:bCs/>
          <w:sz w:val="36"/>
          <w:szCs w:val="36"/>
        </w:rPr>
        <w:t xml:space="preserve">, </w:t>
      </w:r>
      <w:r w:rsidRPr="000D2BAB">
        <w:rPr>
          <w:rFonts w:ascii="仿宋_GB2312" w:hAnsi="仿宋" w:cs="仿宋_GB2312" w:hint="eastAsia"/>
          <w:b/>
          <w:bCs/>
          <w:sz w:val="36"/>
          <w:szCs w:val="36"/>
        </w:rPr>
        <w:t>应当高于一般地区”。</w:t>
      </w:r>
    </w:p>
    <w:p w:rsidR="00D1780D" w:rsidRPr="000D2BAB" w:rsidRDefault="00D1780D" w:rsidP="007F6FB8">
      <w:pPr>
        <w:pStyle w:val="ListParagraph"/>
        <w:spacing w:line="620" w:lineRule="exact"/>
        <w:ind w:firstLine="31680"/>
        <w:rPr>
          <w:rFonts w:ascii="黑体" w:eastAsia="黑体" w:hAnsi="黑体" w:cs="Times New Roman"/>
          <w:b/>
          <w:bCs/>
          <w:sz w:val="36"/>
          <w:szCs w:val="36"/>
        </w:rPr>
      </w:pPr>
      <w:r w:rsidRPr="000D2BAB">
        <w:rPr>
          <w:rFonts w:ascii="黑体" w:eastAsia="黑体" w:hAnsi="黑体" w:cs="黑体" w:hint="eastAsia"/>
          <w:b/>
          <w:bCs/>
          <w:sz w:val="36"/>
          <w:szCs w:val="36"/>
        </w:rPr>
        <w:t>七、对《湖南省土地开发整理条例》作出修改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（一）将第四条、第七条、第八条、第十一条、第十二条、第十五条、第十九条、第二十一条、第二十四条、第二十七条、第二十八条中的“国土资源”修改为“自然资源”。</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（二）将第四条、第十一条、第十九条中的“农业”修改为“农业农村”。</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（三）将第四条、第十一条中的“环境保护”修改为“生态环境”。</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（四）将第二十三条中的“土地权属变更手续”修改为“不动产登记”。</w:t>
      </w:r>
    </w:p>
    <w:p w:rsidR="00D1780D" w:rsidRPr="000D2BAB" w:rsidRDefault="00D1780D" w:rsidP="007F6FB8">
      <w:pPr>
        <w:spacing w:line="620" w:lineRule="exact"/>
        <w:ind w:firstLineChars="200" w:firstLine="31680"/>
        <w:rPr>
          <w:rFonts w:ascii="黑体" w:eastAsia="黑体" w:hAnsi="黑体"/>
          <w:b/>
          <w:bCs/>
          <w:sz w:val="36"/>
          <w:szCs w:val="36"/>
        </w:rPr>
      </w:pPr>
      <w:r w:rsidRPr="000D2BAB">
        <w:rPr>
          <w:rFonts w:ascii="黑体" w:eastAsia="黑体" w:hAnsi="黑体" w:cs="黑体" w:hint="eastAsia"/>
          <w:b/>
          <w:bCs/>
          <w:sz w:val="36"/>
          <w:szCs w:val="36"/>
        </w:rPr>
        <w:t>八、对《湖南省实施</w:t>
      </w:r>
      <w:r w:rsidRPr="000D2BAB">
        <w:rPr>
          <w:rFonts w:ascii="黑体" w:eastAsia="黑体" w:hAnsi="黑体" w:cs="黑体"/>
          <w:b/>
          <w:bCs/>
          <w:sz w:val="36"/>
          <w:szCs w:val="36"/>
        </w:rPr>
        <w:t>&lt;</w:t>
      </w:r>
      <w:r w:rsidRPr="000D2BAB">
        <w:rPr>
          <w:rFonts w:ascii="黑体" w:eastAsia="黑体" w:hAnsi="黑体" w:cs="黑体" w:hint="eastAsia"/>
          <w:b/>
          <w:bCs/>
          <w:sz w:val="36"/>
          <w:szCs w:val="36"/>
        </w:rPr>
        <w:t>中华人民共和国测绘法</w:t>
      </w:r>
      <w:r w:rsidRPr="000D2BAB">
        <w:rPr>
          <w:rFonts w:ascii="黑体" w:eastAsia="黑体" w:hAnsi="黑体" w:cs="黑体"/>
          <w:b/>
          <w:bCs/>
          <w:sz w:val="36"/>
          <w:szCs w:val="36"/>
        </w:rPr>
        <w:t>&gt;</w:t>
      </w:r>
      <w:r w:rsidRPr="000D2BAB">
        <w:rPr>
          <w:rFonts w:ascii="黑体" w:eastAsia="黑体" w:hAnsi="黑体" w:cs="黑体" w:hint="eastAsia"/>
          <w:b/>
          <w:bCs/>
          <w:sz w:val="36"/>
          <w:szCs w:val="36"/>
        </w:rPr>
        <w:t>办法》作出修改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（一）将第三条、第五条、第十条、第十一条、第十三条、第十五条</w:t>
      </w:r>
      <w:r>
        <w:rPr>
          <w:rFonts w:ascii="仿宋_GB2312" w:hAnsi="仿宋" w:cs="仿宋_GB2312" w:hint="eastAsia"/>
          <w:b/>
          <w:bCs/>
          <w:sz w:val="36"/>
          <w:szCs w:val="36"/>
        </w:rPr>
        <w:t>至</w:t>
      </w:r>
      <w:r w:rsidRPr="000D2BAB">
        <w:rPr>
          <w:rFonts w:ascii="仿宋_GB2312" w:hAnsi="仿宋" w:cs="仿宋_GB2312" w:hint="eastAsia"/>
          <w:b/>
          <w:bCs/>
          <w:sz w:val="36"/>
          <w:szCs w:val="36"/>
        </w:rPr>
        <w:t>第十七条、第十九条、第二十一条、第二十三条</w:t>
      </w:r>
      <w:r>
        <w:rPr>
          <w:rFonts w:ascii="仿宋_GB2312" w:hAnsi="仿宋" w:cs="仿宋_GB2312" w:hint="eastAsia"/>
          <w:b/>
          <w:bCs/>
          <w:sz w:val="36"/>
          <w:szCs w:val="36"/>
        </w:rPr>
        <w:t>至</w:t>
      </w:r>
      <w:r w:rsidRPr="000D2BAB">
        <w:rPr>
          <w:rFonts w:ascii="仿宋_GB2312" w:hAnsi="仿宋" w:cs="仿宋_GB2312" w:hint="eastAsia"/>
          <w:b/>
          <w:bCs/>
          <w:sz w:val="36"/>
          <w:szCs w:val="36"/>
        </w:rPr>
        <w:t>第二十五条、第二十七条</w:t>
      </w:r>
      <w:r>
        <w:rPr>
          <w:rFonts w:ascii="仿宋_GB2312" w:hAnsi="仿宋" w:cs="仿宋_GB2312" w:hint="eastAsia"/>
          <w:b/>
          <w:bCs/>
          <w:sz w:val="36"/>
          <w:szCs w:val="36"/>
        </w:rPr>
        <w:t>至</w:t>
      </w:r>
      <w:r w:rsidRPr="000D2BAB">
        <w:rPr>
          <w:rFonts w:ascii="仿宋_GB2312" w:hAnsi="仿宋" w:cs="仿宋_GB2312" w:hint="eastAsia"/>
          <w:b/>
          <w:bCs/>
          <w:sz w:val="36"/>
          <w:szCs w:val="36"/>
        </w:rPr>
        <w:t>第二十九条中的“测绘行政”修改为“测绘地理信息”。</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（二）将第十条中的“建设”修改为“住房和城乡建设”，“规划”修改为“自然资源”，“交通”修改为“交通运输”。</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（三）将第十条中的“报本级人民政府批准，并报上一级测绘行政主管部门备案后组织实施”修改为“报本级人民政府批准后组织实施。”</w:t>
      </w:r>
    </w:p>
    <w:p w:rsidR="00D1780D" w:rsidRPr="000D2BAB" w:rsidRDefault="00D1780D" w:rsidP="007F6FB8">
      <w:pPr>
        <w:spacing w:line="620" w:lineRule="exact"/>
        <w:ind w:firstLineChars="229" w:firstLine="31680"/>
        <w:rPr>
          <w:rFonts w:ascii="黑体" w:eastAsia="黑体"/>
          <w:b/>
          <w:bCs/>
          <w:color w:val="333333"/>
          <w:sz w:val="36"/>
          <w:szCs w:val="36"/>
          <w:shd w:val="clear" w:color="auto" w:fill="FFFFFF"/>
        </w:rPr>
      </w:pPr>
      <w:r w:rsidRPr="000D2BAB">
        <w:rPr>
          <w:rFonts w:ascii="黑体" w:eastAsia="黑体" w:hAnsi="黑体" w:cs="黑体" w:hint="eastAsia"/>
          <w:b/>
          <w:bCs/>
          <w:sz w:val="36"/>
          <w:szCs w:val="36"/>
        </w:rPr>
        <w:t>九、对《湖南省实施</w:t>
      </w:r>
      <w:r w:rsidRPr="000D2BAB">
        <w:rPr>
          <w:rFonts w:ascii="黑体" w:eastAsia="黑体" w:hAnsi="黑体" w:cs="黑体"/>
          <w:b/>
          <w:bCs/>
          <w:sz w:val="36"/>
          <w:szCs w:val="36"/>
        </w:rPr>
        <w:t>&lt;</w:t>
      </w:r>
      <w:r w:rsidRPr="000D2BAB">
        <w:rPr>
          <w:rFonts w:ascii="黑体" w:eastAsia="黑体" w:hAnsi="黑体" w:cs="黑体" w:hint="eastAsia"/>
          <w:b/>
          <w:bCs/>
          <w:sz w:val="36"/>
          <w:szCs w:val="36"/>
        </w:rPr>
        <w:t>中华人民共和国人民防空法</w:t>
      </w:r>
      <w:r w:rsidRPr="000D2BAB">
        <w:rPr>
          <w:rFonts w:ascii="黑体" w:eastAsia="黑体" w:hAnsi="黑体" w:cs="黑体"/>
          <w:b/>
          <w:bCs/>
          <w:sz w:val="36"/>
          <w:szCs w:val="36"/>
        </w:rPr>
        <w:t>&gt;</w:t>
      </w:r>
      <w:r w:rsidRPr="000D2BAB">
        <w:rPr>
          <w:rFonts w:ascii="黑体" w:eastAsia="黑体" w:hAnsi="黑体" w:cs="黑体" w:hint="eastAsia"/>
          <w:b/>
          <w:bCs/>
          <w:sz w:val="36"/>
          <w:szCs w:val="36"/>
        </w:rPr>
        <w:t>办法》作出修改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四条中的“国土资源”修改为“自然资源”，“经济和信息化”修改为“工业和信息化”，删除“城乡规划”和“价格”；将第九条中的“城乡规划”修改为“自然资源”；将第十一条中的“国土资源”修改为“自然资源”，删除“城乡规划”。</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（二）将第十八条修改为</w:t>
      </w:r>
      <w:r>
        <w:rPr>
          <w:rFonts w:ascii="仿宋_GB2312" w:hAnsi="仿宋" w:cs="仿宋_GB2312" w:hint="eastAsia"/>
          <w:b/>
          <w:bCs/>
          <w:sz w:val="36"/>
          <w:szCs w:val="36"/>
        </w:rPr>
        <w:t>：</w:t>
      </w:r>
      <w:r w:rsidRPr="000D2BAB">
        <w:rPr>
          <w:rFonts w:ascii="仿宋_GB2312" w:hAnsi="仿宋" w:cs="仿宋_GB2312" w:hint="eastAsia"/>
          <w:b/>
          <w:bCs/>
          <w:sz w:val="36"/>
          <w:szCs w:val="36"/>
        </w:rPr>
        <w:t>“人民防空主管部门参与应建防空地下室的民用建筑项目的报建联审，负责防空地下室人民防空部分除施工图设计文件以外的设计审查；未经审查或者审查不合格的，自然资源、住房和城乡建设主管部门不得核发建设工程许可证、施工许可证。”</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（三）将第二十四条修改为</w:t>
      </w:r>
      <w:r>
        <w:rPr>
          <w:rFonts w:ascii="仿宋_GB2312" w:hAnsi="仿宋" w:cs="仿宋_GB2312" w:hint="eastAsia"/>
          <w:b/>
          <w:bCs/>
          <w:sz w:val="36"/>
          <w:szCs w:val="36"/>
        </w:rPr>
        <w:t>：</w:t>
      </w:r>
      <w:r w:rsidRPr="000D2BAB">
        <w:rPr>
          <w:rFonts w:ascii="仿宋_GB2312" w:hAnsi="仿宋" w:cs="仿宋_GB2312" w:hint="eastAsia"/>
          <w:b/>
          <w:bCs/>
          <w:sz w:val="36"/>
          <w:szCs w:val="36"/>
        </w:rPr>
        <w:t>“人防工程的维护管理经费应当按照国家和省人民政府的有关规定予以保障和执行”。</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（四）删除第四十条。</w:t>
      </w:r>
    </w:p>
    <w:p w:rsidR="00D1780D" w:rsidRPr="000D2BAB" w:rsidRDefault="00D1780D" w:rsidP="000D2BAB">
      <w:pPr>
        <w:spacing w:line="620" w:lineRule="exact"/>
        <w:ind w:firstLine="645"/>
        <w:rPr>
          <w:rFonts w:ascii="黑体" w:eastAsia="黑体" w:hAnsi="黑体"/>
          <w:b/>
          <w:bCs/>
          <w:kern w:val="32"/>
          <w:sz w:val="36"/>
          <w:szCs w:val="36"/>
        </w:rPr>
      </w:pPr>
      <w:r w:rsidRPr="000D2BAB">
        <w:rPr>
          <w:rFonts w:ascii="黑体" w:eastAsia="黑体" w:hAnsi="黑体" w:cs="黑体" w:hint="eastAsia"/>
          <w:b/>
          <w:bCs/>
          <w:sz w:val="36"/>
          <w:szCs w:val="36"/>
        </w:rPr>
        <w:t>十、对《湖南省城镇划拨土地使用权管理条例》作出修改</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（一）将第四条、第七条</w:t>
      </w:r>
      <w:r>
        <w:rPr>
          <w:rFonts w:ascii="仿宋_GB2312" w:hAnsi="仿宋" w:cs="仿宋_GB2312" w:hint="eastAsia"/>
          <w:b/>
          <w:bCs/>
          <w:sz w:val="36"/>
          <w:szCs w:val="36"/>
        </w:rPr>
        <w:t>至</w:t>
      </w:r>
      <w:r w:rsidRPr="000D2BAB">
        <w:rPr>
          <w:rFonts w:ascii="仿宋_GB2312" w:hAnsi="仿宋" w:cs="仿宋_GB2312" w:hint="eastAsia"/>
          <w:b/>
          <w:bCs/>
          <w:sz w:val="36"/>
          <w:szCs w:val="36"/>
        </w:rPr>
        <w:t>第九条、第十五条、第十七条</w:t>
      </w:r>
      <w:r>
        <w:rPr>
          <w:rFonts w:ascii="仿宋_GB2312" w:hAnsi="仿宋" w:cs="仿宋_GB2312" w:hint="eastAsia"/>
          <w:b/>
          <w:bCs/>
          <w:sz w:val="36"/>
          <w:szCs w:val="36"/>
        </w:rPr>
        <w:t>至</w:t>
      </w:r>
      <w:r w:rsidRPr="000D2BAB">
        <w:rPr>
          <w:rFonts w:ascii="仿宋_GB2312" w:hAnsi="仿宋" w:cs="仿宋_GB2312" w:hint="eastAsia"/>
          <w:b/>
          <w:bCs/>
          <w:sz w:val="36"/>
          <w:szCs w:val="36"/>
        </w:rPr>
        <w:t>第十九条中的“土地管理”修改为“自然资源”。</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（二）将第四条中的“规划”修改为“自然资源”，“物价”修改为“发展和改革”。</w:t>
      </w:r>
    </w:p>
    <w:p w:rsidR="00D1780D" w:rsidRPr="000D2BAB" w:rsidRDefault="00D1780D" w:rsidP="007F6FB8">
      <w:pPr>
        <w:spacing w:line="620" w:lineRule="exact"/>
        <w:ind w:firstLineChars="200" w:firstLine="31680"/>
        <w:rPr>
          <w:rFonts w:ascii="仿宋_GB2312" w:hAnsi="仿宋"/>
          <w:b/>
          <w:bCs/>
          <w:sz w:val="36"/>
          <w:szCs w:val="36"/>
        </w:rPr>
      </w:pPr>
      <w:r w:rsidRPr="000D2BAB">
        <w:rPr>
          <w:rFonts w:ascii="仿宋_GB2312" w:hAnsi="仿宋" w:cs="仿宋_GB2312" w:hint="eastAsia"/>
          <w:b/>
          <w:bCs/>
          <w:sz w:val="36"/>
          <w:szCs w:val="36"/>
        </w:rPr>
        <w:t>（三）将第六条中的“规划管理”修改为“自然资源”。</w:t>
      </w:r>
    </w:p>
    <w:p w:rsidR="00D1780D" w:rsidRPr="000D2BAB" w:rsidRDefault="00D1780D" w:rsidP="002C7C45">
      <w:pPr>
        <w:spacing w:line="600" w:lineRule="exact"/>
        <w:rPr>
          <w:rFonts w:ascii="宋体" w:eastAsia="宋体" w:hAnsi="宋体"/>
          <w:b/>
          <w:bCs/>
        </w:rPr>
      </w:pPr>
      <w:r w:rsidRPr="000D2BAB">
        <w:rPr>
          <w:b/>
          <w:bCs/>
        </w:rPr>
        <w:br w:type="page"/>
      </w:r>
    </w:p>
    <w:p w:rsidR="00D1780D" w:rsidRPr="000D2BAB" w:rsidRDefault="00D1780D" w:rsidP="000D2BAB">
      <w:pPr>
        <w:spacing w:line="720" w:lineRule="exact"/>
        <w:jc w:val="center"/>
        <w:rPr>
          <w:rFonts w:ascii="方正小标宋_GBK" w:eastAsia="方正小标宋_GBK" w:hAnsi="方正小标宋_GBK"/>
          <w:b/>
          <w:bCs/>
          <w:sz w:val="44"/>
          <w:szCs w:val="44"/>
        </w:rPr>
      </w:pPr>
      <w:bookmarkStart w:id="1" w:name="Title"/>
      <w:r w:rsidRPr="000D2BAB">
        <w:rPr>
          <w:rFonts w:ascii="方正小标宋_GBK" w:eastAsia="方正小标宋_GBK" w:hAnsi="方正小标宋_GBK" w:cs="方正小标宋_GBK" w:hint="eastAsia"/>
          <w:b/>
          <w:bCs/>
          <w:sz w:val="44"/>
          <w:szCs w:val="44"/>
        </w:rPr>
        <w:t>关于《湖南省燃气管理条例》等十件</w:t>
      </w:r>
    </w:p>
    <w:p w:rsidR="00D1780D" w:rsidRPr="000D2BAB" w:rsidRDefault="00D1780D" w:rsidP="000D2BAB">
      <w:pPr>
        <w:spacing w:line="720" w:lineRule="exact"/>
        <w:jc w:val="center"/>
        <w:rPr>
          <w:rFonts w:ascii="方正小标宋_GBK" w:eastAsia="方正小标宋_GBK" w:hAnsi="方正小标宋_GBK"/>
          <w:b/>
          <w:bCs/>
          <w:sz w:val="44"/>
          <w:szCs w:val="44"/>
        </w:rPr>
      </w:pPr>
      <w:r w:rsidRPr="000D2BAB">
        <w:rPr>
          <w:rFonts w:ascii="方正小标宋_GBK" w:eastAsia="方正小标宋_GBK" w:hAnsi="方正小标宋_GBK" w:cs="方正小标宋_GBK" w:hint="eastAsia"/>
          <w:b/>
          <w:bCs/>
          <w:sz w:val="44"/>
          <w:szCs w:val="44"/>
        </w:rPr>
        <w:t>地方性法规修正案（草案）的说明</w:t>
      </w:r>
      <w:bookmarkEnd w:id="1"/>
    </w:p>
    <w:p w:rsidR="00D1780D" w:rsidRPr="000D2BAB" w:rsidRDefault="00D1780D" w:rsidP="000D2BAB">
      <w:pPr>
        <w:spacing w:line="500" w:lineRule="exact"/>
        <w:jc w:val="center"/>
        <w:rPr>
          <w:rFonts w:ascii="宋体" w:eastAsia="宋体" w:hAnsi="宋体"/>
          <w:b/>
          <w:bCs/>
          <w:color w:val="000000"/>
          <w:sz w:val="28"/>
          <w:szCs w:val="28"/>
        </w:rPr>
      </w:pPr>
    </w:p>
    <w:p w:rsidR="00D1780D" w:rsidRPr="000D2BAB" w:rsidRDefault="00D1780D" w:rsidP="000D2BAB">
      <w:pPr>
        <w:spacing w:line="500" w:lineRule="exact"/>
        <w:jc w:val="center"/>
        <w:rPr>
          <w:rFonts w:ascii="宋体" w:eastAsia="宋体" w:hAnsi="宋体"/>
          <w:b/>
          <w:bCs/>
          <w:color w:val="000000"/>
          <w:sz w:val="28"/>
          <w:szCs w:val="28"/>
        </w:rPr>
      </w:pPr>
      <w:r w:rsidRPr="000D2BAB">
        <w:rPr>
          <w:rFonts w:ascii="宋体" w:eastAsia="宋体" w:hAnsi="宋体" w:cs="宋体"/>
          <w:b/>
          <w:bCs/>
          <w:color w:val="000000"/>
          <w:sz w:val="28"/>
          <w:szCs w:val="28"/>
        </w:rPr>
        <w:t>——2020</w:t>
      </w:r>
      <w:r w:rsidRPr="000D2BAB">
        <w:rPr>
          <w:rFonts w:ascii="宋体" w:eastAsia="宋体" w:hAnsi="宋体" w:cs="宋体" w:hint="eastAsia"/>
          <w:b/>
          <w:bCs/>
          <w:color w:val="000000"/>
          <w:sz w:val="28"/>
          <w:szCs w:val="28"/>
        </w:rPr>
        <w:t>年</w:t>
      </w:r>
      <w:r w:rsidRPr="000D2BAB">
        <w:rPr>
          <w:rFonts w:ascii="宋体" w:eastAsia="宋体" w:hAnsi="宋体" w:cs="宋体"/>
          <w:b/>
          <w:bCs/>
          <w:color w:val="000000"/>
          <w:sz w:val="28"/>
          <w:szCs w:val="28"/>
        </w:rPr>
        <w:t>7</w:t>
      </w:r>
      <w:r w:rsidRPr="000D2BAB">
        <w:rPr>
          <w:rFonts w:ascii="宋体" w:eastAsia="宋体" w:hAnsi="宋体" w:cs="宋体" w:hint="eastAsia"/>
          <w:b/>
          <w:bCs/>
          <w:color w:val="000000"/>
          <w:sz w:val="28"/>
          <w:szCs w:val="28"/>
        </w:rPr>
        <w:t>月</w:t>
      </w:r>
      <w:r w:rsidRPr="000D2BAB">
        <w:rPr>
          <w:rFonts w:ascii="宋体" w:eastAsia="宋体" w:hAnsi="宋体" w:cs="宋体"/>
          <w:b/>
          <w:bCs/>
          <w:color w:val="000000"/>
          <w:sz w:val="28"/>
          <w:szCs w:val="28"/>
        </w:rPr>
        <w:t>27</w:t>
      </w:r>
      <w:r w:rsidRPr="000D2BAB">
        <w:rPr>
          <w:rFonts w:ascii="宋体" w:eastAsia="宋体" w:hAnsi="宋体" w:cs="宋体" w:hint="eastAsia"/>
          <w:b/>
          <w:bCs/>
          <w:color w:val="000000"/>
          <w:sz w:val="28"/>
          <w:szCs w:val="28"/>
        </w:rPr>
        <w:t>日在省十三届人大常委会第十九次会议上</w:t>
      </w:r>
    </w:p>
    <w:p w:rsidR="00D1780D" w:rsidRPr="000D2BAB" w:rsidRDefault="00D1780D" w:rsidP="000D2BAB">
      <w:pPr>
        <w:spacing w:line="500" w:lineRule="exact"/>
        <w:ind w:firstLine="645"/>
        <w:jc w:val="center"/>
        <w:rPr>
          <w:rFonts w:ascii="宋体" w:eastAsia="宋体" w:hAnsi="宋体"/>
          <w:b/>
          <w:bCs/>
          <w:color w:val="000000"/>
          <w:sz w:val="28"/>
          <w:szCs w:val="28"/>
        </w:rPr>
      </w:pPr>
    </w:p>
    <w:tbl>
      <w:tblPr>
        <w:tblW w:w="6521" w:type="dxa"/>
        <w:jc w:val="center"/>
        <w:tblLayout w:type="fixed"/>
        <w:tblLook w:val="0000"/>
      </w:tblPr>
      <w:tblGrid>
        <w:gridCol w:w="5342"/>
        <w:gridCol w:w="1179"/>
      </w:tblGrid>
      <w:tr w:rsidR="00D1780D" w:rsidRPr="000D2BAB">
        <w:trPr>
          <w:jc w:val="center"/>
        </w:trPr>
        <w:tc>
          <w:tcPr>
            <w:tcW w:w="5342" w:type="dxa"/>
            <w:tcFitText/>
            <w:vAlign w:val="center"/>
          </w:tcPr>
          <w:p w:rsidR="00D1780D" w:rsidRPr="000D2BAB" w:rsidRDefault="00D1780D" w:rsidP="00F12913">
            <w:pPr>
              <w:spacing w:line="500" w:lineRule="exact"/>
              <w:jc w:val="center"/>
              <w:rPr>
                <w:rFonts w:ascii="宋体" w:eastAsia="宋体" w:hAnsi="宋体"/>
                <w:b/>
                <w:bCs/>
                <w:color w:val="000000"/>
                <w:sz w:val="28"/>
                <w:szCs w:val="28"/>
              </w:rPr>
            </w:pPr>
            <w:r w:rsidRPr="000D2BAB">
              <w:rPr>
                <w:rFonts w:ascii="宋体" w:eastAsia="宋体" w:hAnsi="宋体" w:cs="宋体" w:hint="eastAsia"/>
                <w:b/>
                <w:bCs/>
                <w:color w:val="000000"/>
                <w:spacing w:val="61"/>
                <w:kern w:val="0"/>
                <w:sz w:val="28"/>
                <w:szCs w:val="28"/>
              </w:rPr>
              <w:t>省人大法制委员会副主任委</w:t>
            </w:r>
            <w:r w:rsidRPr="000D2BAB">
              <w:rPr>
                <w:rFonts w:ascii="宋体" w:eastAsia="宋体" w:hAnsi="宋体" w:cs="宋体" w:hint="eastAsia"/>
                <w:b/>
                <w:bCs/>
                <w:color w:val="000000"/>
                <w:spacing w:val="-6"/>
                <w:kern w:val="0"/>
                <w:sz w:val="28"/>
                <w:szCs w:val="28"/>
              </w:rPr>
              <w:t>员</w:t>
            </w:r>
          </w:p>
        </w:tc>
        <w:tc>
          <w:tcPr>
            <w:tcW w:w="1179" w:type="dxa"/>
            <w:vMerge w:val="restart"/>
            <w:vAlign w:val="center"/>
          </w:tcPr>
          <w:p w:rsidR="00D1780D" w:rsidRPr="000D2BAB" w:rsidRDefault="00D1780D" w:rsidP="00F12913">
            <w:pPr>
              <w:spacing w:line="500" w:lineRule="exact"/>
              <w:jc w:val="center"/>
              <w:rPr>
                <w:rFonts w:ascii="黑体" w:eastAsia="黑体" w:hAnsi="宋体"/>
                <w:b/>
                <w:bCs/>
                <w:color w:val="000000"/>
                <w:sz w:val="28"/>
                <w:szCs w:val="28"/>
              </w:rPr>
            </w:pPr>
            <w:r w:rsidRPr="000D2BAB">
              <w:rPr>
                <w:rFonts w:ascii="黑体" w:eastAsia="黑体" w:hAnsi="宋体" w:cs="黑体" w:hint="eastAsia"/>
                <w:b/>
                <w:bCs/>
                <w:color w:val="000000"/>
                <w:sz w:val="28"/>
                <w:szCs w:val="28"/>
              </w:rPr>
              <w:t>吴秋菊</w:t>
            </w:r>
          </w:p>
        </w:tc>
      </w:tr>
      <w:tr w:rsidR="00D1780D" w:rsidRPr="000D2BAB">
        <w:trPr>
          <w:jc w:val="center"/>
        </w:trPr>
        <w:tc>
          <w:tcPr>
            <w:tcW w:w="5342" w:type="dxa"/>
            <w:tcFitText/>
            <w:vAlign w:val="center"/>
          </w:tcPr>
          <w:p w:rsidR="00D1780D" w:rsidRPr="000D2BAB" w:rsidRDefault="00D1780D" w:rsidP="00F12913">
            <w:pPr>
              <w:spacing w:line="500" w:lineRule="exact"/>
              <w:jc w:val="center"/>
              <w:rPr>
                <w:rFonts w:ascii="宋体" w:eastAsia="宋体" w:hAnsi="宋体"/>
                <w:b/>
                <w:bCs/>
                <w:color w:val="000000"/>
                <w:sz w:val="28"/>
                <w:szCs w:val="28"/>
              </w:rPr>
            </w:pPr>
            <w:r w:rsidRPr="000D2BAB">
              <w:rPr>
                <w:rFonts w:ascii="宋体" w:eastAsia="宋体" w:hAnsi="宋体" w:cs="宋体" w:hint="eastAsia"/>
                <w:b/>
                <w:bCs/>
                <w:color w:val="000000"/>
                <w:spacing w:val="32"/>
                <w:kern w:val="0"/>
                <w:sz w:val="28"/>
                <w:szCs w:val="28"/>
              </w:rPr>
              <w:t>省人大常委会法制工作委员会主</w:t>
            </w:r>
            <w:r w:rsidRPr="000D2BAB">
              <w:rPr>
                <w:rFonts w:ascii="宋体" w:eastAsia="宋体" w:hAnsi="宋体" w:cs="宋体" w:hint="eastAsia"/>
                <w:b/>
                <w:bCs/>
                <w:color w:val="000000"/>
                <w:spacing w:val="-3"/>
                <w:kern w:val="0"/>
                <w:sz w:val="28"/>
                <w:szCs w:val="28"/>
              </w:rPr>
              <w:t>任</w:t>
            </w:r>
          </w:p>
        </w:tc>
        <w:tc>
          <w:tcPr>
            <w:tcW w:w="1179" w:type="dxa"/>
            <w:vMerge/>
          </w:tcPr>
          <w:p w:rsidR="00D1780D" w:rsidRPr="000D2BAB" w:rsidRDefault="00D1780D" w:rsidP="00F12913">
            <w:pPr>
              <w:spacing w:line="500" w:lineRule="exact"/>
              <w:jc w:val="center"/>
              <w:rPr>
                <w:rFonts w:ascii="宋体" w:eastAsia="宋体" w:hAnsi="宋体"/>
                <w:b/>
                <w:bCs/>
                <w:color w:val="000000"/>
                <w:sz w:val="28"/>
                <w:szCs w:val="28"/>
              </w:rPr>
            </w:pPr>
          </w:p>
        </w:tc>
      </w:tr>
    </w:tbl>
    <w:p w:rsidR="00D1780D" w:rsidRPr="000D2BAB" w:rsidRDefault="00D1780D" w:rsidP="000D2BAB">
      <w:pPr>
        <w:spacing w:line="500" w:lineRule="exact"/>
        <w:jc w:val="center"/>
        <w:rPr>
          <w:rFonts w:ascii="楷体_GB2312" w:eastAsia="楷体_GB2312" w:hAnsi="宋体"/>
          <w:b/>
          <w:bCs/>
          <w:color w:val="000000"/>
        </w:rPr>
      </w:pPr>
    </w:p>
    <w:p w:rsidR="00D1780D" w:rsidRPr="000D2BAB" w:rsidRDefault="00D1780D" w:rsidP="000D2BAB">
      <w:pPr>
        <w:spacing w:line="600" w:lineRule="exact"/>
        <w:rPr>
          <w:rFonts w:ascii="仿宋_GB2312"/>
          <w:b/>
          <w:bCs/>
          <w:color w:val="000000"/>
          <w:sz w:val="36"/>
          <w:szCs w:val="36"/>
        </w:rPr>
      </w:pPr>
      <w:r w:rsidRPr="000D2BAB">
        <w:rPr>
          <w:rFonts w:ascii="仿宋_GB2312" w:hAnsi="宋体" w:cs="仿宋_GB2312" w:hint="eastAsia"/>
          <w:b/>
          <w:bCs/>
          <w:color w:val="000000"/>
          <w:sz w:val="36"/>
          <w:szCs w:val="36"/>
        </w:rPr>
        <w:t>主任、各位副主任、秘书长、各位委员：</w:t>
      </w:r>
    </w:p>
    <w:p w:rsidR="00D1780D" w:rsidRPr="000D2BAB" w:rsidRDefault="00D1780D" w:rsidP="007F6FB8">
      <w:p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受主任会议委托，现就《</w:t>
      </w:r>
      <w:r w:rsidRPr="000D2BAB">
        <w:rPr>
          <w:rFonts w:ascii="仿宋_GB2312" w:hAnsi="仿宋_GB2312" w:cs="仿宋_GB2312"/>
          <w:b/>
          <w:bCs/>
          <w:sz w:val="36"/>
          <w:szCs w:val="36"/>
        </w:rPr>
        <w:t>&lt;</w:t>
      </w:r>
      <w:r w:rsidRPr="000D2BAB">
        <w:rPr>
          <w:rFonts w:ascii="仿宋_GB2312" w:hAnsi="仿宋_GB2312" w:cs="仿宋_GB2312" w:hint="eastAsia"/>
          <w:b/>
          <w:bCs/>
          <w:sz w:val="36"/>
          <w:szCs w:val="36"/>
        </w:rPr>
        <w:t>湖南省燃气管理条例</w:t>
      </w:r>
      <w:r w:rsidRPr="000D2BAB">
        <w:rPr>
          <w:rFonts w:ascii="仿宋_GB2312" w:hAnsi="仿宋_GB2312" w:cs="仿宋_GB2312"/>
          <w:b/>
          <w:bCs/>
          <w:sz w:val="36"/>
          <w:szCs w:val="36"/>
        </w:rPr>
        <w:t>&gt;</w:t>
      </w:r>
      <w:r w:rsidRPr="000D2BAB">
        <w:rPr>
          <w:rFonts w:ascii="仿宋_GB2312" w:hAnsi="仿宋_GB2312" w:cs="仿宋_GB2312" w:hint="eastAsia"/>
          <w:b/>
          <w:bCs/>
          <w:sz w:val="36"/>
          <w:szCs w:val="36"/>
        </w:rPr>
        <w:t>等十件地方性法规修正案（草案）》（以下简称修正案草案）作如下说明：</w:t>
      </w:r>
    </w:p>
    <w:p w:rsidR="00D1780D" w:rsidRPr="000D2BAB" w:rsidRDefault="00D1780D" w:rsidP="007F6FB8">
      <w:pPr>
        <w:spacing w:line="620" w:lineRule="exact"/>
        <w:ind w:firstLineChars="200" w:firstLine="31680"/>
        <w:rPr>
          <w:rFonts w:ascii="仿宋_GB2312"/>
          <w:b/>
          <w:bCs/>
          <w:sz w:val="36"/>
          <w:szCs w:val="36"/>
        </w:rPr>
      </w:pPr>
      <w:r w:rsidRPr="000D2BAB">
        <w:rPr>
          <w:rFonts w:ascii="仿宋_GB2312" w:cs="仿宋_GB2312" w:hint="eastAsia"/>
          <w:b/>
          <w:bCs/>
          <w:sz w:val="36"/>
          <w:szCs w:val="36"/>
        </w:rPr>
        <w:t>按照省十三届人大常委会第</w:t>
      </w:r>
      <w:r w:rsidRPr="000D2BAB">
        <w:rPr>
          <w:rFonts w:ascii="仿宋_GB2312" w:cs="仿宋_GB2312"/>
          <w:b/>
          <w:bCs/>
          <w:sz w:val="36"/>
          <w:szCs w:val="36"/>
        </w:rPr>
        <w:t>55</w:t>
      </w:r>
      <w:r w:rsidRPr="000D2BAB">
        <w:rPr>
          <w:rFonts w:ascii="仿宋_GB2312" w:cs="仿宋_GB2312" w:hint="eastAsia"/>
          <w:b/>
          <w:bCs/>
          <w:sz w:val="36"/>
          <w:szCs w:val="36"/>
        </w:rPr>
        <w:t>次主任会议通过的《关于我省现行有效的省本级地方性法规全面清理报告》对法规的处理建议，拟以打包修正形式对部分省本级地方性法规分领域分批进行修改，此次提请审议修正的十件法规主要涉及到民族华侨、城市建设、土地管理等领域。</w:t>
      </w:r>
      <w:r w:rsidRPr="000D2BAB">
        <w:rPr>
          <w:rFonts w:ascii="仿宋_GB2312" w:cs="仿宋_GB2312"/>
          <w:b/>
          <w:bCs/>
          <w:sz w:val="36"/>
          <w:szCs w:val="36"/>
        </w:rPr>
        <w:t>6</w:t>
      </w:r>
      <w:r w:rsidRPr="000D2BAB">
        <w:rPr>
          <w:rFonts w:ascii="仿宋_GB2312" w:cs="仿宋_GB2312" w:hint="eastAsia"/>
          <w:b/>
          <w:bCs/>
          <w:sz w:val="36"/>
          <w:szCs w:val="36"/>
        </w:rPr>
        <w:t>月，法工委对第三方起草的修正案草案初稿研究后形成征求意见稿，向省人大各专门委员会、省政府办公厅及相关部门征求了意见。</w:t>
      </w:r>
      <w:r w:rsidRPr="000D2BAB">
        <w:rPr>
          <w:rFonts w:ascii="仿宋_GB2312" w:cs="仿宋_GB2312"/>
          <w:b/>
          <w:bCs/>
          <w:sz w:val="36"/>
          <w:szCs w:val="36"/>
        </w:rPr>
        <w:t>7</w:t>
      </w:r>
      <w:r w:rsidRPr="000D2BAB">
        <w:rPr>
          <w:rFonts w:ascii="仿宋_GB2312" w:cs="仿宋_GB2312" w:hint="eastAsia"/>
          <w:b/>
          <w:bCs/>
          <w:sz w:val="36"/>
          <w:szCs w:val="36"/>
        </w:rPr>
        <w:t>月</w:t>
      </w:r>
      <w:r w:rsidRPr="000D2BAB">
        <w:rPr>
          <w:rFonts w:ascii="仿宋_GB2312" w:cs="仿宋_GB2312"/>
          <w:b/>
          <w:bCs/>
          <w:sz w:val="36"/>
          <w:szCs w:val="36"/>
        </w:rPr>
        <w:t>13</w:t>
      </w:r>
      <w:r w:rsidRPr="000D2BAB">
        <w:rPr>
          <w:rFonts w:ascii="仿宋_GB2312" w:cs="仿宋_GB2312" w:hint="eastAsia"/>
          <w:b/>
          <w:bCs/>
          <w:sz w:val="36"/>
          <w:szCs w:val="36"/>
        </w:rPr>
        <w:t>日法制委、法工委主任办公会议，</w:t>
      </w:r>
      <w:r w:rsidRPr="000D2BAB">
        <w:rPr>
          <w:rFonts w:ascii="仿宋_GB2312" w:hAnsi="仿宋" w:cs="仿宋_GB2312" w:hint="eastAsia"/>
          <w:b/>
          <w:bCs/>
          <w:sz w:val="36"/>
          <w:szCs w:val="36"/>
        </w:rPr>
        <w:t>结合各方面的意见进行了认真研究，法工委</w:t>
      </w:r>
      <w:r w:rsidRPr="000D2BAB">
        <w:rPr>
          <w:rFonts w:ascii="仿宋_GB2312" w:hAnsi="仿宋_GB2312" w:cs="仿宋_GB2312" w:hint="eastAsia"/>
          <w:b/>
          <w:bCs/>
          <w:sz w:val="36"/>
          <w:szCs w:val="36"/>
        </w:rPr>
        <w:t>作进一步修改完善后，形成了修正案草案送审稿。</w:t>
      </w:r>
      <w:r w:rsidRPr="000D2BAB">
        <w:rPr>
          <w:rFonts w:ascii="仿宋_GB2312" w:hAnsi="仿宋" w:cs="仿宋_GB2312"/>
          <w:b/>
          <w:bCs/>
          <w:sz w:val="36"/>
          <w:szCs w:val="36"/>
        </w:rPr>
        <w:t>7</w:t>
      </w:r>
      <w:r w:rsidRPr="000D2BAB">
        <w:rPr>
          <w:rFonts w:ascii="仿宋_GB2312" w:hAnsi="仿宋" w:cs="仿宋_GB2312" w:hint="eastAsia"/>
          <w:b/>
          <w:bCs/>
          <w:sz w:val="36"/>
          <w:szCs w:val="36"/>
        </w:rPr>
        <w:t>月</w:t>
      </w:r>
      <w:r w:rsidRPr="000D2BAB">
        <w:rPr>
          <w:rFonts w:ascii="仿宋_GB2312" w:hAnsi="仿宋" w:cs="仿宋_GB2312"/>
          <w:b/>
          <w:bCs/>
          <w:sz w:val="36"/>
          <w:szCs w:val="36"/>
        </w:rPr>
        <w:t>20</w:t>
      </w:r>
      <w:r w:rsidRPr="000D2BAB">
        <w:rPr>
          <w:rFonts w:ascii="仿宋_GB2312" w:hAnsi="仿宋" w:cs="仿宋_GB2312" w:hint="eastAsia"/>
          <w:b/>
          <w:bCs/>
          <w:sz w:val="36"/>
          <w:szCs w:val="36"/>
        </w:rPr>
        <w:t>日，主任会议研究同意，提请本次常委会会议对</w:t>
      </w:r>
      <w:r w:rsidRPr="000D2BAB">
        <w:rPr>
          <w:rFonts w:ascii="仿宋_GB2312" w:hAnsi="仿宋_GB2312" w:cs="仿宋_GB2312" w:hint="eastAsia"/>
          <w:b/>
          <w:bCs/>
          <w:sz w:val="36"/>
          <w:szCs w:val="36"/>
        </w:rPr>
        <w:t>《湖南省燃气管理条例》等十件地方性法规</w:t>
      </w:r>
      <w:r w:rsidRPr="000D2BAB">
        <w:rPr>
          <w:rFonts w:ascii="仿宋_GB2312" w:hAnsi="仿宋" w:cs="仿宋_GB2312" w:hint="eastAsia"/>
          <w:b/>
          <w:bCs/>
          <w:sz w:val="36"/>
          <w:szCs w:val="36"/>
        </w:rPr>
        <w:t>进行打包修正。</w:t>
      </w:r>
      <w:r w:rsidRPr="000D2BAB">
        <w:rPr>
          <w:rFonts w:ascii="仿宋_GB2312" w:hAnsi="仿宋_GB2312" w:cs="仿宋_GB2312" w:hint="eastAsia"/>
          <w:b/>
          <w:bCs/>
          <w:sz w:val="36"/>
          <w:szCs w:val="36"/>
        </w:rPr>
        <w:t>对这十件法规主要从以下几个方面进行修改：</w:t>
      </w:r>
    </w:p>
    <w:p w:rsidR="00D1780D" w:rsidRPr="000D2BAB" w:rsidRDefault="00D1780D" w:rsidP="007F6FB8">
      <w:pPr>
        <w:numPr>
          <w:ilvl w:val="0"/>
          <w:numId w:val="1"/>
        </w:num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根据机构改革政府部门名称和职责调整作相应修改。</w:t>
      </w:r>
      <w:r w:rsidRPr="000D2BAB">
        <w:rPr>
          <w:rFonts w:ascii="仿宋_GB2312" w:hAnsi="仿宋" w:cs="仿宋_GB2312" w:hint="eastAsia"/>
          <w:b/>
          <w:bCs/>
          <w:sz w:val="36"/>
          <w:szCs w:val="36"/>
        </w:rPr>
        <w:t>《湖南省燃气管理条例》第三条第二款、第二十六条第二款，</w:t>
      </w:r>
      <w:r w:rsidRPr="000D2BAB">
        <w:rPr>
          <w:rFonts w:ascii="仿宋_GB2312" w:hAnsi="仿宋_GB2312" w:cs="仿宋_GB2312" w:hint="eastAsia"/>
          <w:b/>
          <w:bCs/>
          <w:sz w:val="36"/>
          <w:szCs w:val="36"/>
        </w:rPr>
        <w:t>《湖南省实施</w:t>
      </w:r>
      <w:r w:rsidRPr="000D2BAB">
        <w:rPr>
          <w:rFonts w:ascii="仿宋_GB2312" w:hAnsi="仿宋_GB2312" w:cs="仿宋_GB2312"/>
          <w:b/>
          <w:bCs/>
          <w:sz w:val="36"/>
          <w:szCs w:val="36"/>
        </w:rPr>
        <w:t>&lt;</w:t>
      </w:r>
      <w:r w:rsidRPr="000D2BAB">
        <w:rPr>
          <w:rFonts w:ascii="仿宋_GB2312" w:hAnsi="仿宋_GB2312" w:cs="仿宋_GB2312" w:hint="eastAsia"/>
          <w:b/>
          <w:bCs/>
          <w:sz w:val="36"/>
          <w:szCs w:val="36"/>
        </w:rPr>
        <w:t>中华人民共和国固体废物污染环境防治法</w:t>
      </w:r>
      <w:r w:rsidRPr="000D2BAB">
        <w:rPr>
          <w:rFonts w:ascii="仿宋_GB2312" w:hAnsi="仿宋_GB2312" w:cs="仿宋_GB2312"/>
          <w:b/>
          <w:bCs/>
          <w:sz w:val="36"/>
          <w:szCs w:val="36"/>
        </w:rPr>
        <w:t>&gt;</w:t>
      </w:r>
      <w:r w:rsidRPr="000D2BAB">
        <w:rPr>
          <w:rFonts w:ascii="仿宋_GB2312" w:hAnsi="仿宋_GB2312" w:cs="仿宋_GB2312" w:hint="eastAsia"/>
          <w:b/>
          <w:bCs/>
          <w:sz w:val="36"/>
          <w:szCs w:val="36"/>
        </w:rPr>
        <w:t>办法》</w:t>
      </w:r>
      <w:r w:rsidRPr="000D2BAB">
        <w:rPr>
          <w:rFonts w:ascii="仿宋_GB2312" w:hAnsi="仿宋_GB2312" w:cs="仿宋_GB2312" w:hint="eastAsia"/>
          <w:b/>
          <w:bCs/>
          <w:color w:val="000000"/>
          <w:kern w:val="0"/>
          <w:sz w:val="36"/>
          <w:szCs w:val="36"/>
        </w:rPr>
        <w:t>第三条、第六条、第七条、第十二条、第十三条、第十八条、第二十条</w:t>
      </w:r>
      <w:r w:rsidRPr="000D2BAB">
        <w:rPr>
          <w:rFonts w:ascii="仿宋_GB2312" w:hAnsi="仿宋_GB2312" w:cs="仿宋_GB2312"/>
          <w:b/>
          <w:bCs/>
          <w:color w:val="000000"/>
          <w:kern w:val="0"/>
          <w:sz w:val="36"/>
          <w:szCs w:val="36"/>
        </w:rPr>
        <w:t xml:space="preserve"> </w:t>
      </w:r>
      <w:r w:rsidRPr="000D2BAB">
        <w:rPr>
          <w:rFonts w:ascii="仿宋_GB2312" w:hAnsi="仿宋_GB2312" w:cs="仿宋_GB2312" w:hint="eastAsia"/>
          <w:b/>
          <w:bCs/>
          <w:color w:val="000000"/>
          <w:kern w:val="0"/>
          <w:sz w:val="36"/>
          <w:szCs w:val="36"/>
        </w:rPr>
        <w:t>、第二十三条、第二十五条至第三十一条，《湖南省社会治安综合治理条例》第七条、第十四条、第十六条至第十八条、第二十六条至第三十一条，《湖南省实施</w:t>
      </w:r>
      <w:r w:rsidRPr="000D2BAB">
        <w:rPr>
          <w:rFonts w:ascii="仿宋_GB2312" w:hAnsi="仿宋_GB2312" w:cs="仿宋_GB2312"/>
          <w:b/>
          <w:bCs/>
          <w:color w:val="000000"/>
          <w:kern w:val="0"/>
          <w:sz w:val="36"/>
          <w:szCs w:val="36"/>
        </w:rPr>
        <w:t>&lt;</w:t>
      </w:r>
      <w:r w:rsidRPr="000D2BAB">
        <w:rPr>
          <w:rFonts w:ascii="仿宋_GB2312" w:hAnsi="仿宋_GB2312" w:cs="仿宋_GB2312" w:hint="eastAsia"/>
          <w:b/>
          <w:bCs/>
          <w:color w:val="000000"/>
          <w:kern w:val="0"/>
          <w:sz w:val="36"/>
          <w:szCs w:val="36"/>
        </w:rPr>
        <w:t>中华人民共和国归侨侨眷权益保护法</w:t>
      </w:r>
      <w:r w:rsidRPr="000D2BAB">
        <w:rPr>
          <w:rFonts w:ascii="仿宋_GB2312" w:hAnsi="仿宋_GB2312" w:cs="仿宋_GB2312"/>
          <w:b/>
          <w:bCs/>
          <w:color w:val="000000"/>
          <w:kern w:val="0"/>
          <w:sz w:val="36"/>
          <w:szCs w:val="36"/>
        </w:rPr>
        <w:t>&gt;</w:t>
      </w:r>
      <w:r w:rsidRPr="000D2BAB">
        <w:rPr>
          <w:rFonts w:ascii="仿宋_GB2312" w:hAnsi="仿宋_GB2312" w:cs="仿宋_GB2312" w:hint="eastAsia"/>
          <w:b/>
          <w:bCs/>
          <w:color w:val="000000"/>
          <w:kern w:val="0"/>
          <w:sz w:val="36"/>
          <w:szCs w:val="36"/>
        </w:rPr>
        <w:t>办法》</w:t>
      </w:r>
      <w:r w:rsidRPr="000D2BAB">
        <w:rPr>
          <w:rFonts w:ascii="仿宋_GB2312" w:hAnsi="仿宋" w:cs="仿宋_GB2312" w:hint="eastAsia"/>
          <w:b/>
          <w:bCs/>
          <w:sz w:val="36"/>
          <w:szCs w:val="36"/>
        </w:rPr>
        <w:t>第三条第三款，《湖南省实施</w:t>
      </w:r>
      <w:r w:rsidRPr="000D2BAB">
        <w:rPr>
          <w:rFonts w:ascii="仿宋_GB2312" w:hAnsi="仿宋" w:cs="仿宋_GB2312"/>
          <w:b/>
          <w:bCs/>
          <w:sz w:val="36"/>
          <w:szCs w:val="36"/>
        </w:rPr>
        <w:t>&lt;</w:t>
      </w:r>
      <w:r w:rsidRPr="000D2BAB">
        <w:rPr>
          <w:rFonts w:ascii="仿宋_GB2312" w:hAnsi="仿宋" w:cs="仿宋_GB2312" w:hint="eastAsia"/>
          <w:b/>
          <w:bCs/>
          <w:sz w:val="36"/>
          <w:szCs w:val="36"/>
        </w:rPr>
        <w:t>中华人民共和国台湾同胞投资保护法</w:t>
      </w:r>
      <w:r w:rsidRPr="000D2BAB">
        <w:rPr>
          <w:rFonts w:ascii="仿宋_GB2312" w:hAnsi="仿宋" w:cs="仿宋_GB2312"/>
          <w:b/>
          <w:bCs/>
          <w:sz w:val="36"/>
          <w:szCs w:val="36"/>
        </w:rPr>
        <w:t>&gt;</w:t>
      </w:r>
      <w:r w:rsidRPr="000D2BAB">
        <w:rPr>
          <w:rFonts w:ascii="仿宋_GB2312" w:hAnsi="仿宋" w:cs="仿宋_GB2312" w:hint="eastAsia"/>
          <w:b/>
          <w:bCs/>
          <w:sz w:val="36"/>
          <w:szCs w:val="36"/>
        </w:rPr>
        <w:t>办法》第三条第二款、第三十条，《湖南省土地开发整理条例》第四条、第七条、第八条、第十一条、第十二条、第十五条、第十九条、第二十一条、第二十四条、第二十七条、第二十八条，《湖南省实施</w:t>
      </w:r>
      <w:r w:rsidRPr="000D2BAB">
        <w:rPr>
          <w:rFonts w:ascii="仿宋_GB2312" w:hAnsi="仿宋" w:cs="仿宋_GB2312"/>
          <w:b/>
          <w:bCs/>
          <w:sz w:val="36"/>
          <w:szCs w:val="36"/>
        </w:rPr>
        <w:t>&lt;</w:t>
      </w:r>
      <w:r w:rsidRPr="000D2BAB">
        <w:rPr>
          <w:rFonts w:ascii="仿宋_GB2312" w:hAnsi="仿宋" w:cs="仿宋_GB2312" w:hint="eastAsia"/>
          <w:b/>
          <w:bCs/>
          <w:sz w:val="36"/>
          <w:szCs w:val="36"/>
        </w:rPr>
        <w:t>中华人民共和国测绘法</w:t>
      </w:r>
      <w:r w:rsidRPr="000D2BAB">
        <w:rPr>
          <w:rFonts w:ascii="仿宋_GB2312" w:hAnsi="仿宋" w:cs="仿宋_GB2312"/>
          <w:b/>
          <w:bCs/>
          <w:sz w:val="36"/>
          <w:szCs w:val="36"/>
        </w:rPr>
        <w:t>&gt;</w:t>
      </w:r>
      <w:r w:rsidRPr="000D2BAB">
        <w:rPr>
          <w:rFonts w:ascii="仿宋_GB2312" w:hAnsi="仿宋" w:cs="仿宋_GB2312" w:hint="eastAsia"/>
          <w:b/>
          <w:bCs/>
          <w:sz w:val="36"/>
          <w:szCs w:val="36"/>
        </w:rPr>
        <w:t>办法》</w:t>
      </w:r>
      <w:r w:rsidRPr="000D2BAB">
        <w:rPr>
          <w:rFonts w:ascii="仿宋_GB2312" w:cs="仿宋_GB2312" w:hint="eastAsia"/>
          <w:b/>
          <w:bCs/>
          <w:color w:val="333333"/>
          <w:sz w:val="36"/>
          <w:szCs w:val="36"/>
          <w:shd w:val="clear" w:color="auto" w:fill="FFFFFF"/>
        </w:rPr>
        <w:t>第三条、第五条、第十条、第十一条、第十三条、第十五条</w:t>
      </w:r>
      <w:r>
        <w:rPr>
          <w:rFonts w:ascii="仿宋_GB2312" w:cs="仿宋_GB2312" w:hint="eastAsia"/>
          <w:b/>
          <w:bCs/>
          <w:color w:val="333333"/>
          <w:sz w:val="36"/>
          <w:szCs w:val="36"/>
          <w:shd w:val="clear" w:color="auto" w:fill="FFFFFF"/>
        </w:rPr>
        <w:t>至</w:t>
      </w:r>
      <w:r w:rsidRPr="000D2BAB">
        <w:rPr>
          <w:rFonts w:ascii="仿宋_GB2312" w:cs="仿宋_GB2312" w:hint="eastAsia"/>
          <w:b/>
          <w:bCs/>
          <w:color w:val="333333"/>
          <w:sz w:val="36"/>
          <w:szCs w:val="36"/>
          <w:shd w:val="clear" w:color="auto" w:fill="FFFFFF"/>
        </w:rPr>
        <w:t>第十七条、第十九条、第二十一条、第二十三条</w:t>
      </w:r>
      <w:r>
        <w:rPr>
          <w:rFonts w:ascii="仿宋_GB2312" w:cs="仿宋_GB2312" w:hint="eastAsia"/>
          <w:b/>
          <w:bCs/>
          <w:color w:val="333333"/>
          <w:sz w:val="36"/>
          <w:szCs w:val="36"/>
          <w:shd w:val="clear" w:color="auto" w:fill="FFFFFF"/>
        </w:rPr>
        <w:t>至</w:t>
      </w:r>
      <w:r w:rsidRPr="000D2BAB">
        <w:rPr>
          <w:rFonts w:ascii="仿宋_GB2312" w:cs="仿宋_GB2312" w:hint="eastAsia"/>
          <w:b/>
          <w:bCs/>
          <w:color w:val="333333"/>
          <w:sz w:val="36"/>
          <w:szCs w:val="36"/>
          <w:shd w:val="clear" w:color="auto" w:fill="FFFFFF"/>
        </w:rPr>
        <w:t>第二十五条、第二十七条</w:t>
      </w:r>
      <w:r>
        <w:rPr>
          <w:rFonts w:ascii="仿宋_GB2312" w:cs="仿宋_GB2312" w:hint="eastAsia"/>
          <w:b/>
          <w:bCs/>
          <w:color w:val="333333"/>
          <w:sz w:val="36"/>
          <w:szCs w:val="36"/>
          <w:shd w:val="clear" w:color="auto" w:fill="FFFFFF"/>
        </w:rPr>
        <w:t>至</w:t>
      </w:r>
      <w:r w:rsidRPr="000D2BAB">
        <w:rPr>
          <w:rFonts w:ascii="仿宋_GB2312" w:cs="仿宋_GB2312" w:hint="eastAsia"/>
          <w:b/>
          <w:bCs/>
          <w:color w:val="333333"/>
          <w:sz w:val="36"/>
          <w:szCs w:val="36"/>
          <w:shd w:val="clear" w:color="auto" w:fill="FFFFFF"/>
        </w:rPr>
        <w:t>第二十九条，《湖南省实施</w:t>
      </w:r>
      <w:r w:rsidRPr="000D2BAB">
        <w:rPr>
          <w:rFonts w:ascii="仿宋_GB2312" w:cs="仿宋_GB2312"/>
          <w:b/>
          <w:bCs/>
          <w:color w:val="333333"/>
          <w:sz w:val="36"/>
          <w:szCs w:val="36"/>
          <w:shd w:val="clear" w:color="auto" w:fill="FFFFFF"/>
        </w:rPr>
        <w:t>&lt;</w:t>
      </w:r>
      <w:r w:rsidRPr="000D2BAB">
        <w:rPr>
          <w:rFonts w:ascii="仿宋_GB2312" w:cs="仿宋_GB2312" w:hint="eastAsia"/>
          <w:b/>
          <w:bCs/>
          <w:color w:val="333333"/>
          <w:sz w:val="36"/>
          <w:szCs w:val="36"/>
          <w:shd w:val="clear" w:color="auto" w:fill="FFFFFF"/>
        </w:rPr>
        <w:t>中华人民共和国人民防空法</w:t>
      </w:r>
      <w:r w:rsidRPr="000D2BAB">
        <w:rPr>
          <w:rFonts w:ascii="仿宋_GB2312" w:cs="仿宋_GB2312"/>
          <w:b/>
          <w:bCs/>
          <w:color w:val="333333"/>
          <w:sz w:val="36"/>
          <w:szCs w:val="36"/>
          <w:shd w:val="clear" w:color="auto" w:fill="FFFFFF"/>
        </w:rPr>
        <w:t>&gt;</w:t>
      </w:r>
      <w:r w:rsidRPr="000D2BAB">
        <w:rPr>
          <w:rFonts w:ascii="仿宋_GB2312" w:cs="仿宋_GB2312" w:hint="eastAsia"/>
          <w:b/>
          <w:bCs/>
          <w:color w:val="333333"/>
          <w:sz w:val="36"/>
          <w:szCs w:val="36"/>
          <w:shd w:val="clear" w:color="auto" w:fill="FFFFFF"/>
        </w:rPr>
        <w:t>办法》</w:t>
      </w:r>
      <w:r w:rsidRPr="000D2BAB">
        <w:rPr>
          <w:rFonts w:ascii="仿宋_GB2312" w:hAnsi="黑体" w:cs="仿宋_GB2312" w:hint="eastAsia"/>
          <w:b/>
          <w:bCs/>
          <w:kern w:val="32"/>
          <w:sz w:val="36"/>
          <w:szCs w:val="36"/>
        </w:rPr>
        <w:t>第四条、</w:t>
      </w:r>
      <w:r>
        <w:rPr>
          <w:rFonts w:ascii="仿宋_GB2312" w:hAnsi="黑体" w:cs="仿宋_GB2312" w:hint="eastAsia"/>
          <w:b/>
          <w:bCs/>
          <w:kern w:val="32"/>
          <w:sz w:val="36"/>
          <w:szCs w:val="36"/>
        </w:rPr>
        <w:t>第九条、</w:t>
      </w:r>
      <w:r w:rsidRPr="000D2BAB">
        <w:rPr>
          <w:rFonts w:ascii="仿宋_GB2312" w:hAnsi="黑体" w:cs="仿宋_GB2312" w:hint="eastAsia"/>
          <w:b/>
          <w:bCs/>
          <w:kern w:val="32"/>
          <w:sz w:val="36"/>
          <w:szCs w:val="36"/>
        </w:rPr>
        <w:t>第十一条，《湖南省城镇划拨土地使用权管理条例》</w:t>
      </w:r>
      <w:r w:rsidRPr="000D2BAB">
        <w:rPr>
          <w:rFonts w:ascii="仿宋_GB2312" w:hAnsi="黑体" w:cs="仿宋_GB2312" w:hint="eastAsia"/>
          <w:b/>
          <w:bCs/>
          <w:sz w:val="36"/>
          <w:szCs w:val="36"/>
        </w:rPr>
        <w:t>第四条、第六条</w:t>
      </w:r>
      <w:r>
        <w:rPr>
          <w:rFonts w:ascii="仿宋_GB2312" w:hAnsi="黑体" w:cs="仿宋_GB2312" w:hint="eastAsia"/>
          <w:b/>
          <w:bCs/>
          <w:sz w:val="36"/>
          <w:szCs w:val="36"/>
        </w:rPr>
        <w:t>至</w:t>
      </w:r>
      <w:r w:rsidRPr="000D2BAB">
        <w:rPr>
          <w:rFonts w:ascii="仿宋_GB2312" w:hAnsi="黑体" w:cs="仿宋_GB2312" w:hint="eastAsia"/>
          <w:b/>
          <w:bCs/>
          <w:sz w:val="36"/>
          <w:szCs w:val="36"/>
        </w:rPr>
        <w:t>第九条、第十五条、第十七条</w:t>
      </w:r>
      <w:r>
        <w:rPr>
          <w:rFonts w:ascii="仿宋_GB2312" w:hAnsi="黑体" w:cs="仿宋_GB2312" w:hint="eastAsia"/>
          <w:b/>
          <w:bCs/>
          <w:sz w:val="36"/>
          <w:szCs w:val="36"/>
        </w:rPr>
        <w:t>至</w:t>
      </w:r>
      <w:r w:rsidRPr="000D2BAB">
        <w:rPr>
          <w:rFonts w:ascii="仿宋_GB2312" w:hAnsi="黑体" w:cs="仿宋_GB2312" w:hint="eastAsia"/>
          <w:b/>
          <w:bCs/>
          <w:sz w:val="36"/>
          <w:szCs w:val="36"/>
        </w:rPr>
        <w:t>第十九条</w:t>
      </w:r>
      <w:r w:rsidRPr="000D2BAB">
        <w:rPr>
          <w:rFonts w:ascii="仿宋_GB2312" w:hAnsi="仿宋" w:cs="仿宋_GB2312" w:hint="eastAsia"/>
          <w:b/>
          <w:bCs/>
          <w:sz w:val="36"/>
          <w:szCs w:val="36"/>
        </w:rPr>
        <w:t>等条款都涉及到部门职责和名称的变化。修正案草案都按照机构改革后部门名称和职责范围的调整，作了相应修改。</w:t>
      </w:r>
    </w:p>
    <w:p w:rsidR="00D1780D" w:rsidRPr="000D2BAB" w:rsidRDefault="00D1780D" w:rsidP="007F6FB8">
      <w:pPr>
        <w:numPr>
          <w:ilvl w:val="0"/>
          <w:numId w:val="1"/>
        </w:num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对与上位法相抵触的规定进行修改。</w:t>
      </w:r>
      <w:r w:rsidRPr="000D2BAB">
        <w:rPr>
          <w:rFonts w:ascii="仿宋_GB2312" w:hAnsi="仿宋" w:cs="仿宋_GB2312" w:hint="eastAsia"/>
          <w:b/>
          <w:bCs/>
          <w:sz w:val="36"/>
          <w:szCs w:val="36"/>
        </w:rPr>
        <w:t>《湖南省燃气管理条例》第十二条第三款，</w:t>
      </w:r>
      <w:r w:rsidRPr="000D2BAB">
        <w:rPr>
          <w:rFonts w:ascii="仿宋_GB2312" w:hAnsi="仿宋_GB2312" w:cs="仿宋_GB2312" w:hint="eastAsia"/>
          <w:b/>
          <w:bCs/>
          <w:sz w:val="36"/>
          <w:szCs w:val="36"/>
        </w:rPr>
        <w:t>《湖南省实施</w:t>
      </w:r>
      <w:r w:rsidRPr="000D2BAB">
        <w:rPr>
          <w:rFonts w:ascii="仿宋_GB2312" w:hAnsi="仿宋_GB2312" w:cs="仿宋_GB2312"/>
          <w:b/>
          <w:bCs/>
          <w:sz w:val="36"/>
          <w:szCs w:val="36"/>
        </w:rPr>
        <w:t>&lt;</w:t>
      </w:r>
      <w:r w:rsidRPr="000D2BAB">
        <w:rPr>
          <w:rFonts w:ascii="仿宋_GB2312" w:hAnsi="仿宋_GB2312" w:cs="仿宋_GB2312" w:hint="eastAsia"/>
          <w:b/>
          <w:bCs/>
          <w:sz w:val="36"/>
          <w:szCs w:val="36"/>
        </w:rPr>
        <w:t>中华人民共和国固体废物污染环境防治法</w:t>
      </w:r>
      <w:r w:rsidRPr="000D2BAB">
        <w:rPr>
          <w:rFonts w:ascii="仿宋_GB2312" w:hAnsi="仿宋_GB2312" w:cs="仿宋_GB2312"/>
          <w:b/>
          <w:bCs/>
          <w:sz w:val="36"/>
          <w:szCs w:val="36"/>
        </w:rPr>
        <w:t>&gt;</w:t>
      </w:r>
      <w:r w:rsidRPr="000D2BAB">
        <w:rPr>
          <w:rFonts w:ascii="仿宋_GB2312" w:hAnsi="仿宋_GB2312" w:cs="仿宋_GB2312" w:hint="eastAsia"/>
          <w:b/>
          <w:bCs/>
          <w:sz w:val="36"/>
          <w:szCs w:val="36"/>
        </w:rPr>
        <w:t>办法》</w:t>
      </w:r>
      <w:r w:rsidRPr="000D2BAB">
        <w:rPr>
          <w:rFonts w:ascii="仿宋_GB2312" w:hAnsi="仿宋_GB2312" w:cs="仿宋_GB2312" w:hint="eastAsia"/>
          <w:b/>
          <w:bCs/>
          <w:color w:val="000000"/>
          <w:kern w:val="0"/>
          <w:sz w:val="36"/>
          <w:szCs w:val="36"/>
        </w:rPr>
        <w:t>第三十二条、第三十三条，《湖南省社会治安综合治理条例》第十三条、第十四条，《湖南省实施</w:t>
      </w:r>
      <w:r w:rsidRPr="000D2BAB">
        <w:rPr>
          <w:rFonts w:ascii="仿宋_GB2312" w:hAnsi="仿宋_GB2312" w:cs="仿宋_GB2312"/>
          <w:b/>
          <w:bCs/>
          <w:color w:val="000000"/>
          <w:kern w:val="0"/>
          <w:sz w:val="36"/>
          <w:szCs w:val="36"/>
        </w:rPr>
        <w:t>&lt;</w:t>
      </w:r>
      <w:r w:rsidRPr="000D2BAB">
        <w:rPr>
          <w:rFonts w:ascii="仿宋_GB2312" w:hAnsi="仿宋_GB2312" w:cs="仿宋_GB2312" w:hint="eastAsia"/>
          <w:b/>
          <w:bCs/>
          <w:color w:val="000000"/>
          <w:kern w:val="0"/>
          <w:sz w:val="36"/>
          <w:szCs w:val="36"/>
        </w:rPr>
        <w:t>中华人民共和国归侨侨眷权益保护法</w:t>
      </w:r>
      <w:r w:rsidRPr="000D2BAB">
        <w:rPr>
          <w:rFonts w:ascii="仿宋_GB2312" w:hAnsi="仿宋_GB2312" w:cs="仿宋_GB2312"/>
          <w:b/>
          <w:bCs/>
          <w:color w:val="000000"/>
          <w:kern w:val="0"/>
          <w:sz w:val="36"/>
          <w:szCs w:val="36"/>
        </w:rPr>
        <w:t>&gt;</w:t>
      </w:r>
      <w:r w:rsidRPr="000D2BAB">
        <w:rPr>
          <w:rFonts w:ascii="仿宋_GB2312" w:hAnsi="仿宋_GB2312" w:cs="仿宋_GB2312" w:hint="eastAsia"/>
          <w:b/>
          <w:bCs/>
          <w:color w:val="000000"/>
          <w:kern w:val="0"/>
          <w:sz w:val="36"/>
          <w:szCs w:val="36"/>
        </w:rPr>
        <w:t>办法》</w:t>
      </w:r>
      <w:r w:rsidRPr="000D2BAB">
        <w:rPr>
          <w:rFonts w:ascii="仿宋_GB2312" w:hAnsi="仿宋" w:cs="仿宋_GB2312" w:hint="eastAsia"/>
          <w:b/>
          <w:bCs/>
          <w:sz w:val="36"/>
          <w:szCs w:val="36"/>
        </w:rPr>
        <w:t>第七条、第十五条第一款，《湖南省实施</w:t>
      </w:r>
      <w:r w:rsidRPr="000D2BAB">
        <w:rPr>
          <w:rFonts w:ascii="仿宋_GB2312" w:hAnsi="仿宋" w:cs="仿宋_GB2312"/>
          <w:b/>
          <w:bCs/>
          <w:sz w:val="36"/>
          <w:szCs w:val="36"/>
        </w:rPr>
        <w:t>&lt;</w:t>
      </w:r>
      <w:r w:rsidRPr="000D2BAB">
        <w:rPr>
          <w:rFonts w:ascii="仿宋_GB2312" w:hAnsi="仿宋" w:cs="仿宋_GB2312" w:hint="eastAsia"/>
          <w:b/>
          <w:bCs/>
          <w:sz w:val="36"/>
          <w:szCs w:val="36"/>
        </w:rPr>
        <w:t>中华人民共和国台湾同胞投资保护法</w:t>
      </w:r>
      <w:r w:rsidRPr="000D2BAB">
        <w:rPr>
          <w:rFonts w:ascii="仿宋_GB2312" w:hAnsi="仿宋" w:cs="仿宋_GB2312"/>
          <w:b/>
          <w:bCs/>
          <w:sz w:val="36"/>
          <w:szCs w:val="36"/>
        </w:rPr>
        <w:t>&gt;</w:t>
      </w:r>
      <w:r w:rsidRPr="000D2BAB">
        <w:rPr>
          <w:rFonts w:ascii="仿宋_GB2312" w:hAnsi="仿宋" w:cs="仿宋_GB2312" w:hint="eastAsia"/>
          <w:b/>
          <w:bCs/>
          <w:sz w:val="36"/>
          <w:szCs w:val="36"/>
        </w:rPr>
        <w:t>办法》第十七条第二款，《湖南省实施</w:t>
      </w:r>
      <w:r w:rsidRPr="000D2BAB">
        <w:rPr>
          <w:rFonts w:ascii="仿宋_GB2312" w:hAnsi="仿宋" w:cs="仿宋_GB2312"/>
          <w:b/>
          <w:bCs/>
          <w:sz w:val="36"/>
          <w:szCs w:val="36"/>
        </w:rPr>
        <w:t>&lt;</w:t>
      </w:r>
      <w:r w:rsidRPr="000D2BAB">
        <w:rPr>
          <w:rFonts w:ascii="仿宋_GB2312" w:hAnsi="仿宋" w:cs="仿宋_GB2312" w:hint="eastAsia"/>
          <w:b/>
          <w:bCs/>
          <w:sz w:val="36"/>
          <w:szCs w:val="36"/>
        </w:rPr>
        <w:t>中华人民共和国测绘法</w:t>
      </w:r>
      <w:r w:rsidRPr="000D2BAB">
        <w:rPr>
          <w:rFonts w:ascii="仿宋_GB2312" w:hAnsi="仿宋" w:cs="仿宋_GB2312"/>
          <w:b/>
          <w:bCs/>
          <w:sz w:val="36"/>
          <w:szCs w:val="36"/>
        </w:rPr>
        <w:t>&gt;</w:t>
      </w:r>
      <w:r w:rsidRPr="000D2BAB">
        <w:rPr>
          <w:rFonts w:ascii="仿宋_GB2312" w:hAnsi="仿宋" w:cs="仿宋_GB2312" w:hint="eastAsia"/>
          <w:b/>
          <w:bCs/>
          <w:sz w:val="36"/>
          <w:szCs w:val="36"/>
        </w:rPr>
        <w:t>办法》</w:t>
      </w:r>
      <w:r w:rsidRPr="000D2BAB">
        <w:rPr>
          <w:rFonts w:ascii="仿宋_GB2312" w:cs="仿宋_GB2312" w:hint="eastAsia"/>
          <w:b/>
          <w:bCs/>
          <w:color w:val="333333"/>
          <w:sz w:val="36"/>
          <w:szCs w:val="36"/>
          <w:shd w:val="clear" w:color="auto" w:fill="FFFFFF"/>
        </w:rPr>
        <w:t>第十条，《湖南省实施</w:t>
      </w:r>
      <w:r w:rsidRPr="000D2BAB">
        <w:rPr>
          <w:rFonts w:ascii="仿宋_GB2312" w:cs="仿宋_GB2312"/>
          <w:b/>
          <w:bCs/>
          <w:color w:val="333333"/>
          <w:sz w:val="36"/>
          <w:szCs w:val="36"/>
          <w:shd w:val="clear" w:color="auto" w:fill="FFFFFF"/>
        </w:rPr>
        <w:t>&lt;</w:t>
      </w:r>
      <w:r w:rsidRPr="000D2BAB">
        <w:rPr>
          <w:rFonts w:ascii="仿宋_GB2312" w:cs="仿宋_GB2312" w:hint="eastAsia"/>
          <w:b/>
          <w:bCs/>
          <w:color w:val="333333"/>
          <w:sz w:val="36"/>
          <w:szCs w:val="36"/>
          <w:shd w:val="clear" w:color="auto" w:fill="FFFFFF"/>
        </w:rPr>
        <w:t>中华人民共和国人民防空法</w:t>
      </w:r>
      <w:r w:rsidRPr="000D2BAB">
        <w:rPr>
          <w:rFonts w:ascii="仿宋_GB2312" w:cs="仿宋_GB2312"/>
          <w:b/>
          <w:bCs/>
          <w:color w:val="333333"/>
          <w:sz w:val="36"/>
          <w:szCs w:val="36"/>
          <w:shd w:val="clear" w:color="auto" w:fill="FFFFFF"/>
        </w:rPr>
        <w:t>&gt;</w:t>
      </w:r>
      <w:r w:rsidRPr="000D2BAB">
        <w:rPr>
          <w:rFonts w:ascii="仿宋_GB2312" w:cs="仿宋_GB2312" w:hint="eastAsia"/>
          <w:b/>
          <w:bCs/>
          <w:color w:val="333333"/>
          <w:sz w:val="36"/>
          <w:szCs w:val="36"/>
          <w:shd w:val="clear" w:color="auto" w:fill="FFFFFF"/>
        </w:rPr>
        <w:t>办法》</w:t>
      </w:r>
      <w:r w:rsidRPr="000D2BAB">
        <w:rPr>
          <w:rFonts w:ascii="仿宋_GB2312" w:hAnsi="黑体" w:cs="仿宋_GB2312" w:hint="eastAsia"/>
          <w:b/>
          <w:bCs/>
          <w:kern w:val="32"/>
          <w:sz w:val="36"/>
          <w:szCs w:val="36"/>
        </w:rPr>
        <w:t>第四十条</w:t>
      </w:r>
      <w:r w:rsidRPr="000D2BAB">
        <w:rPr>
          <w:rFonts w:ascii="仿宋_GB2312" w:hAnsi="仿宋_GB2312" w:cs="仿宋_GB2312" w:hint="eastAsia"/>
          <w:b/>
          <w:bCs/>
          <w:sz w:val="36"/>
          <w:szCs w:val="36"/>
        </w:rPr>
        <w:t>等，分别与新制定或修改的国务院《城镇燃气管理条例》《中华人民共和国固体废物污染环境防治法》《全国人民代表大会常务委员会关于废止有关劳动教养法律规定的决定》《中华人民共和国出境入境管理法》《中华人民共和国归侨侨眷权益保护法》《中华人民共和国商标法》《中华人民共和国测绘法》《中华人民共和国行政强制法》等法律、行政法规规定相抵触，修正案草案对这些条款做了修改。</w:t>
      </w:r>
    </w:p>
    <w:p w:rsidR="00D1780D" w:rsidRPr="000D2BAB" w:rsidRDefault="00D1780D" w:rsidP="007F6FB8">
      <w:pPr>
        <w:numPr>
          <w:ilvl w:val="0"/>
          <w:numId w:val="1"/>
        </w:num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对与“放、管、服”改革及相关政策不符的规定进行修改。</w:t>
      </w:r>
      <w:r w:rsidRPr="000D2BAB">
        <w:rPr>
          <w:rFonts w:ascii="仿宋_GB2312" w:hAnsi="仿宋" w:cs="仿宋_GB2312" w:hint="eastAsia"/>
          <w:b/>
          <w:bCs/>
          <w:sz w:val="36"/>
          <w:szCs w:val="36"/>
        </w:rPr>
        <w:t>《湖南省实施</w:t>
      </w:r>
      <w:r w:rsidRPr="000D2BAB">
        <w:rPr>
          <w:rFonts w:ascii="仿宋_GB2312" w:hAnsi="仿宋" w:cs="仿宋_GB2312"/>
          <w:b/>
          <w:bCs/>
          <w:sz w:val="36"/>
          <w:szCs w:val="36"/>
        </w:rPr>
        <w:t>&lt;</w:t>
      </w:r>
      <w:r w:rsidRPr="000D2BAB">
        <w:rPr>
          <w:rFonts w:ascii="仿宋_GB2312" w:hAnsi="仿宋" w:cs="仿宋_GB2312" w:hint="eastAsia"/>
          <w:b/>
          <w:bCs/>
          <w:sz w:val="36"/>
          <w:szCs w:val="36"/>
        </w:rPr>
        <w:t>中华人民共和国民族区域自治法</w:t>
      </w:r>
      <w:r w:rsidRPr="000D2BAB">
        <w:rPr>
          <w:rFonts w:ascii="仿宋_GB2312" w:hAnsi="仿宋" w:cs="仿宋_GB2312"/>
          <w:b/>
          <w:bCs/>
          <w:sz w:val="36"/>
          <w:szCs w:val="36"/>
        </w:rPr>
        <w:t>&gt;</w:t>
      </w:r>
      <w:r w:rsidRPr="000D2BAB">
        <w:rPr>
          <w:rFonts w:ascii="仿宋_GB2312" w:hAnsi="仿宋" w:cs="仿宋_GB2312" w:hint="eastAsia"/>
          <w:b/>
          <w:bCs/>
          <w:sz w:val="36"/>
          <w:szCs w:val="36"/>
        </w:rPr>
        <w:t>若干规定》第九条、第十五条，《湖南省土地开发整理条例》第二十三条，</w:t>
      </w:r>
      <w:r w:rsidRPr="000D2BAB">
        <w:rPr>
          <w:rFonts w:ascii="仿宋_GB2312" w:cs="仿宋_GB2312" w:hint="eastAsia"/>
          <w:b/>
          <w:bCs/>
          <w:color w:val="333333"/>
          <w:sz w:val="36"/>
          <w:szCs w:val="36"/>
          <w:shd w:val="clear" w:color="auto" w:fill="FFFFFF"/>
        </w:rPr>
        <w:t>《湖南省实施</w:t>
      </w:r>
      <w:r w:rsidRPr="000D2BAB">
        <w:rPr>
          <w:rFonts w:ascii="仿宋_GB2312" w:cs="仿宋_GB2312"/>
          <w:b/>
          <w:bCs/>
          <w:color w:val="333333"/>
          <w:sz w:val="36"/>
          <w:szCs w:val="36"/>
          <w:shd w:val="clear" w:color="auto" w:fill="FFFFFF"/>
        </w:rPr>
        <w:t>&lt;</w:t>
      </w:r>
      <w:r w:rsidRPr="000D2BAB">
        <w:rPr>
          <w:rFonts w:ascii="仿宋_GB2312" w:cs="仿宋_GB2312" w:hint="eastAsia"/>
          <w:b/>
          <w:bCs/>
          <w:color w:val="333333"/>
          <w:sz w:val="36"/>
          <w:szCs w:val="36"/>
          <w:shd w:val="clear" w:color="auto" w:fill="FFFFFF"/>
        </w:rPr>
        <w:t>中华人民共和国人民防空法</w:t>
      </w:r>
      <w:r w:rsidRPr="000D2BAB">
        <w:rPr>
          <w:rFonts w:ascii="仿宋_GB2312" w:cs="仿宋_GB2312"/>
          <w:b/>
          <w:bCs/>
          <w:color w:val="333333"/>
          <w:sz w:val="36"/>
          <w:szCs w:val="36"/>
          <w:shd w:val="clear" w:color="auto" w:fill="FFFFFF"/>
        </w:rPr>
        <w:t>&gt;</w:t>
      </w:r>
      <w:r w:rsidRPr="000D2BAB">
        <w:rPr>
          <w:rFonts w:ascii="仿宋_GB2312" w:cs="仿宋_GB2312" w:hint="eastAsia"/>
          <w:b/>
          <w:bCs/>
          <w:color w:val="333333"/>
          <w:sz w:val="36"/>
          <w:szCs w:val="36"/>
          <w:shd w:val="clear" w:color="auto" w:fill="FFFFFF"/>
        </w:rPr>
        <w:t>办法》</w:t>
      </w:r>
      <w:r w:rsidRPr="000D2BAB">
        <w:rPr>
          <w:rFonts w:ascii="仿宋_GB2312" w:hAnsi="黑体" w:cs="仿宋_GB2312" w:hint="eastAsia"/>
          <w:b/>
          <w:bCs/>
          <w:kern w:val="32"/>
          <w:sz w:val="36"/>
          <w:szCs w:val="36"/>
        </w:rPr>
        <w:t>第十八条</w:t>
      </w:r>
      <w:r w:rsidRPr="000D2BAB">
        <w:rPr>
          <w:rFonts w:ascii="仿宋_GB2312" w:hAnsi="仿宋_GB2312" w:cs="仿宋_GB2312" w:hint="eastAsia"/>
          <w:b/>
          <w:bCs/>
          <w:kern w:val="0"/>
          <w:sz w:val="36"/>
          <w:szCs w:val="36"/>
        </w:rPr>
        <w:t>的规定与“放、管、服”改革要求及相关政策不符，修正案草案对这些条款做了相应修改或者删除。</w:t>
      </w:r>
    </w:p>
    <w:p w:rsidR="00D1780D" w:rsidRPr="000D2BAB" w:rsidRDefault="00D1780D" w:rsidP="007F6FB8">
      <w:pPr>
        <w:numPr>
          <w:ilvl w:val="0"/>
          <w:numId w:val="1"/>
        </w:num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对与现实情况明显不符的规定进行修改。</w:t>
      </w:r>
      <w:r w:rsidRPr="000D2BAB">
        <w:rPr>
          <w:rFonts w:ascii="仿宋_GB2312" w:hAnsi="仿宋_GB2312" w:cs="仿宋_GB2312" w:hint="eastAsia"/>
          <w:b/>
          <w:bCs/>
          <w:kern w:val="0"/>
          <w:sz w:val="36"/>
          <w:szCs w:val="36"/>
        </w:rPr>
        <w:t>《湖南省实施</w:t>
      </w:r>
      <w:r w:rsidRPr="000D2BAB">
        <w:rPr>
          <w:rFonts w:ascii="仿宋_GB2312" w:hAnsi="仿宋_GB2312" w:cs="仿宋_GB2312"/>
          <w:b/>
          <w:bCs/>
          <w:kern w:val="0"/>
          <w:sz w:val="36"/>
          <w:szCs w:val="36"/>
        </w:rPr>
        <w:t>&lt;</w:t>
      </w:r>
      <w:r w:rsidRPr="000D2BAB">
        <w:rPr>
          <w:rFonts w:ascii="仿宋_GB2312" w:hAnsi="仿宋_GB2312" w:cs="仿宋_GB2312" w:hint="eastAsia"/>
          <w:b/>
          <w:bCs/>
          <w:kern w:val="0"/>
          <w:sz w:val="36"/>
          <w:szCs w:val="36"/>
        </w:rPr>
        <w:t>中华人民共和国民族区域自治法</w:t>
      </w:r>
      <w:r w:rsidRPr="000D2BAB">
        <w:rPr>
          <w:rFonts w:ascii="仿宋_GB2312" w:hAnsi="仿宋_GB2312" w:cs="仿宋_GB2312"/>
          <w:b/>
          <w:bCs/>
          <w:kern w:val="0"/>
          <w:sz w:val="36"/>
          <w:szCs w:val="36"/>
        </w:rPr>
        <w:t>&gt;</w:t>
      </w:r>
      <w:r w:rsidRPr="000D2BAB">
        <w:rPr>
          <w:rFonts w:ascii="仿宋_GB2312" w:hAnsi="仿宋_GB2312" w:cs="仿宋_GB2312" w:hint="eastAsia"/>
          <w:b/>
          <w:bCs/>
          <w:kern w:val="0"/>
          <w:sz w:val="36"/>
          <w:szCs w:val="36"/>
        </w:rPr>
        <w:t>若干规定》</w:t>
      </w:r>
      <w:r w:rsidRPr="000D2BAB">
        <w:rPr>
          <w:rFonts w:ascii="仿宋_GB2312" w:hAnsi="仿宋" w:cs="仿宋_GB2312" w:hint="eastAsia"/>
          <w:b/>
          <w:bCs/>
          <w:sz w:val="36"/>
          <w:szCs w:val="36"/>
        </w:rPr>
        <w:t>第七条第三款关于国家重点扶贫县的规定，</w:t>
      </w:r>
      <w:r w:rsidRPr="000D2BAB">
        <w:rPr>
          <w:rFonts w:ascii="仿宋_GB2312" w:cs="仿宋_GB2312" w:hint="eastAsia"/>
          <w:b/>
          <w:bCs/>
          <w:color w:val="333333"/>
          <w:sz w:val="36"/>
          <w:szCs w:val="36"/>
          <w:shd w:val="clear" w:color="auto" w:fill="FFFFFF"/>
        </w:rPr>
        <w:t>《湖南省实施</w:t>
      </w:r>
      <w:r w:rsidRPr="000D2BAB">
        <w:rPr>
          <w:rFonts w:ascii="仿宋_GB2312" w:cs="仿宋_GB2312"/>
          <w:b/>
          <w:bCs/>
          <w:color w:val="333333"/>
          <w:sz w:val="36"/>
          <w:szCs w:val="36"/>
          <w:shd w:val="clear" w:color="auto" w:fill="FFFFFF"/>
        </w:rPr>
        <w:t>&lt;</w:t>
      </w:r>
      <w:r w:rsidRPr="000D2BAB">
        <w:rPr>
          <w:rFonts w:ascii="仿宋_GB2312" w:cs="仿宋_GB2312" w:hint="eastAsia"/>
          <w:b/>
          <w:bCs/>
          <w:color w:val="333333"/>
          <w:sz w:val="36"/>
          <w:szCs w:val="36"/>
          <w:shd w:val="clear" w:color="auto" w:fill="FFFFFF"/>
        </w:rPr>
        <w:t>中华人民共和国人民防空法</w:t>
      </w:r>
      <w:r w:rsidRPr="000D2BAB">
        <w:rPr>
          <w:rFonts w:ascii="仿宋_GB2312" w:cs="仿宋_GB2312"/>
          <w:b/>
          <w:bCs/>
          <w:color w:val="333333"/>
          <w:sz w:val="36"/>
          <w:szCs w:val="36"/>
          <w:shd w:val="clear" w:color="auto" w:fill="FFFFFF"/>
        </w:rPr>
        <w:t>&gt;</w:t>
      </w:r>
      <w:r w:rsidRPr="000D2BAB">
        <w:rPr>
          <w:rFonts w:ascii="仿宋_GB2312" w:cs="仿宋_GB2312" w:hint="eastAsia"/>
          <w:b/>
          <w:bCs/>
          <w:color w:val="333333"/>
          <w:sz w:val="36"/>
          <w:szCs w:val="36"/>
          <w:shd w:val="clear" w:color="auto" w:fill="FFFFFF"/>
        </w:rPr>
        <w:t>办法》</w:t>
      </w:r>
      <w:r w:rsidRPr="000D2BAB">
        <w:rPr>
          <w:rFonts w:ascii="仿宋_GB2312" w:hAnsi="黑体" w:cs="仿宋_GB2312" w:hint="eastAsia"/>
          <w:b/>
          <w:bCs/>
          <w:kern w:val="32"/>
          <w:sz w:val="36"/>
          <w:szCs w:val="36"/>
        </w:rPr>
        <w:t>第二十四条关于收取人防工程维护管理费的规定，</w:t>
      </w:r>
      <w:r w:rsidRPr="000D2BAB">
        <w:rPr>
          <w:rFonts w:ascii="仿宋_GB2312" w:hAnsi="仿宋_GB2312" w:cs="仿宋_GB2312" w:hint="eastAsia"/>
          <w:b/>
          <w:bCs/>
          <w:kern w:val="0"/>
          <w:sz w:val="36"/>
          <w:szCs w:val="36"/>
        </w:rPr>
        <w:t>与实际情况明显不符，修正案草案作了适当的修改。</w:t>
      </w:r>
    </w:p>
    <w:p w:rsidR="00D1780D" w:rsidRPr="000D2BAB" w:rsidRDefault="00D1780D" w:rsidP="007F6FB8">
      <w:pPr>
        <w:spacing w:line="620" w:lineRule="exact"/>
        <w:ind w:firstLineChars="200" w:firstLine="31680"/>
        <w:rPr>
          <w:rFonts w:ascii="仿宋_GB2312"/>
          <w:b/>
          <w:bCs/>
          <w:sz w:val="36"/>
          <w:szCs w:val="36"/>
        </w:rPr>
      </w:pPr>
      <w:r w:rsidRPr="000D2BAB">
        <w:rPr>
          <w:rFonts w:ascii="仿宋_GB2312" w:hAnsi="仿宋_GB2312" w:cs="仿宋_GB2312" w:hint="eastAsia"/>
          <w:b/>
          <w:bCs/>
          <w:sz w:val="36"/>
          <w:szCs w:val="36"/>
        </w:rPr>
        <w:t>以上说明和修正案草案是否妥当，请予审议。</w:t>
      </w:r>
    </w:p>
    <w:p w:rsidR="00D1780D" w:rsidRPr="000D2BAB" w:rsidRDefault="00D1780D">
      <w:pPr>
        <w:spacing w:line="580" w:lineRule="exact"/>
        <w:ind w:firstLine="645"/>
        <w:jc w:val="right"/>
        <w:rPr>
          <w:b/>
          <w:bCs/>
        </w:rPr>
      </w:pPr>
    </w:p>
    <w:sectPr w:rsidR="00D1780D" w:rsidRPr="000D2BAB" w:rsidSect="009256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80D" w:rsidRDefault="00D1780D">
      <w:r>
        <w:separator/>
      </w:r>
    </w:p>
  </w:endnote>
  <w:endnote w:type="continuationSeparator" w:id="1">
    <w:p w:rsidR="00D1780D" w:rsidRDefault="00D17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微软雅黑"/>
    <w:panose1 w:val="00000000000000000000"/>
    <w:charset w:val="86"/>
    <w:family w:val="auto"/>
    <w:notTrueType/>
    <w:pitch w:val="default"/>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0D" w:rsidRDefault="00D1780D" w:rsidP="00746DBE">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1780D" w:rsidRDefault="00D1780D" w:rsidP="000D2BA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80D" w:rsidRDefault="00D1780D">
      <w:r>
        <w:separator/>
      </w:r>
    </w:p>
  </w:footnote>
  <w:footnote w:type="continuationSeparator" w:id="1">
    <w:p w:rsidR="00D1780D" w:rsidRDefault="00D17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5E684"/>
    <w:multiLevelType w:val="singleLevel"/>
    <w:tmpl w:val="7535E68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644"/>
    <w:rsid w:val="00094E89"/>
    <w:rsid w:val="000D2BAB"/>
    <w:rsid w:val="001D77C8"/>
    <w:rsid w:val="002C7C45"/>
    <w:rsid w:val="00433AFB"/>
    <w:rsid w:val="00746DBE"/>
    <w:rsid w:val="007F6FB8"/>
    <w:rsid w:val="00800418"/>
    <w:rsid w:val="00811A80"/>
    <w:rsid w:val="00925644"/>
    <w:rsid w:val="009C5A6E"/>
    <w:rsid w:val="00D1780D"/>
    <w:rsid w:val="00DF21CF"/>
    <w:rsid w:val="00F12913"/>
    <w:rsid w:val="01DF2A5C"/>
    <w:rsid w:val="100D53C6"/>
    <w:rsid w:val="2A385D7B"/>
    <w:rsid w:val="38EC0960"/>
    <w:rsid w:val="45B5655A"/>
    <w:rsid w:val="4B250702"/>
    <w:rsid w:val="4C623086"/>
    <w:rsid w:val="531A3E2F"/>
    <w:rsid w:val="562D1808"/>
    <w:rsid w:val="5DCC3BD7"/>
    <w:rsid w:val="69EE5698"/>
    <w:rsid w:val="78A078BF"/>
    <w:rsid w:val="78B715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25644"/>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56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 w:type="paragraph" w:styleId="ListParagraph">
    <w:name w:val="List Paragraph"/>
    <w:basedOn w:val="Normal"/>
    <w:uiPriority w:val="99"/>
    <w:qFormat/>
    <w:rsid w:val="002C7C45"/>
    <w:pPr>
      <w:ind w:firstLineChars="200" w:firstLine="420"/>
    </w:pPr>
    <w:rPr>
      <w:rFonts w:ascii="Calibri" w:eastAsia="宋体" w:hAnsi="Calibri" w:cs="Calibri"/>
      <w:sz w:val="21"/>
      <w:szCs w:val="21"/>
    </w:rPr>
  </w:style>
  <w:style w:type="character" w:styleId="PageNumber">
    <w:name w:val="page number"/>
    <w:basedOn w:val="DefaultParagraphFont"/>
    <w:uiPriority w:val="99"/>
    <w:rsid w:val="000D2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12</Pages>
  <Words>730</Words>
  <Characters>4163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cp:lastPrinted>2020-07-21T09:40:00Z</cp:lastPrinted>
  <dcterms:created xsi:type="dcterms:W3CDTF">2014-10-29T12:08:00Z</dcterms:created>
  <dcterms:modified xsi:type="dcterms:W3CDTF">2020-07-23T08:12:00Z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