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888"/>
      </w:tblGrid>
      <w:tr w:rsidR="007C3428" w:rsidRPr="00FF1147">
        <w:trPr>
          <w:trHeight w:val="534"/>
        </w:trPr>
        <w:tc>
          <w:tcPr>
            <w:tcW w:w="3888" w:type="dxa"/>
          </w:tcPr>
          <w:p w:rsidR="007C3428" w:rsidRPr="00FF1147" w:rsidRDefault="007C3428" w:rsidP="007C764D">
            <w:pPr>
              <w:autoSpaceDE w:val="0"/>
              <w:autoSpaceDN w:val="0"/>
              <w:spacing w:line="500" w:lineRule="exact"/>
              <w:rPr>
                <w:rFonts w:ascii="黑体" w:eastAsia="黑体" w:hAnsi="宋体" w:cs="Times New Roman"/>
                <w:b/>
                <w:bCs/>
                <w:spacing w:val="62"/>
                <w:kern w:val="2"/>
                <w:sz w:val="28"/>
                <w:szCs w:val="28"/>
                <w:lang w:val="zh-CN"/>
              </w:rPr>
            </w:pPr>
            <w:r w:rsidRPr="00FF1147">
              <w:rPr>
                <w:rFonts w:ascii="黑体" w:eastAsia="黑体" w:hAnsi="宋体" w:cs="黑体" w:hint="eastAsia"/>
                <w:b/>
                <w:bCs/>
                <w:spacing w:val="62"/>
                <w:kern w:val="2"/>
                <w:sz w:val="28"/>
                <w:szCs w:val="28"/>
                <w:lang w:val="zh-CN"/>
              </w:rPr>
              <w:t>省十三届人大常委会</w:t>
            </w:r>
          </w:p>
        </w:tc>
      </w:tr>
      <w:tr w:rsidR="007C3428" w:rsidRPr="00FF1147">
        <w:tc>
          <w:tcPr>
            <w:tcW w:w="3888" w:type="dxa"/>
          </w:tcPr>
          <w:p w:rsidR="007C3428" w:rsidRPr="00FF1147" w:rsidRDefault="007C3428" w:rsidP="007C764D">
            <w:pPr>
              <w:autoSpaceDE w:val="0"/>
              <w:autoSpaceDN w:val="0"/>
              <w:spacing w:line="500" w:lineRule="exact"/>
              <w:rPr>
                <w:rFonts w:ascii="黑体" w:eastAsia="黑体" w:hAnsi="宋体" w:cs="Times New Roman"/>
                <w:b/>
                <w:bCs/>
                <w:kern w:val="2"/>
                <w:sz w:val="28"/>
                <w:szCs w:val="28"/>
                <w:lang w:val="zh-CN"/>
              </w:rPr>
            </w:pPr>
            <w:r w:rsidRPr="00FF1147">
              <w:rPr>
                <w:rFonts w:ascii="黑体" w:eastAsia="黑体" w:hAnsi="宋体" w:cs="黑体" w:hint="eastAsia"/>
                <w:b/>
                <w:bCs/>
                <w:kern w:val="2"/>
                <w:sz w:val="28"/>
                <w:szCs w:val="28"/>
                <w:lang w:val="zh-CN"/>
              </w:rPr>
              <w:t>第十九次会议文件（六十四）</w:t>
            </w:r>
          </w:p>
        </w:tc>
      </w:tr>
    </w:tbl>
    <w:p w:rsidR="007C3428" w:rsidRPr="00FF1147" w:rsidRDefault="007C3428" w:rsidP="00FF1147">
      <w:pPr>
        <w:spacing w:line="720" w:lineRule="exact"/>
        <w:rPr>
          <w:rFonts w:ascii="方正粗黑宋简体" w:eastAsia="方正粗黑宋简体" w:hAnsi="方正粗黑宋简体" w:cs="Times New Roman"/>
          <w:b/>
          <w:bCs/>
          <w:sz w:val="32"/>
          <w:szCs w:val="32"/>
        </w:rPr>
      </w:pPr>
    </w:p>
    <w:p w:rsidR="007C3428" w:rsidRPr="00FF1147" w:rsidRDefault="007C3428" w:rsidP="00FF1147">
      <w:pPr>
        <w:spacing w:line="720" w:lineRule="exact"/>
        <w:jc w:val="center"/>
        <w:rPr>
          <w:rFonts w:ascii="方正小标宋_GBK" w:eastAsia="方正小标宋_GBK" w:hAnsi="华文中宋" w:cs="Times New Roman"/>
          <w:b/>
          <w:bCs/>
          <w:sz w:val="44"/>
          <w:szCs w:val="44"/>
        </w:rPr>
      </w:pPr>
      <w:r w:rsidRPr="00FF1147">
        <w:rPr>
          <w:rFonts w:ascii="方正小标宋_GBK" w:eastAsia="方正小标宋_GBK" w:hAnsi="华文中宋" w:cs="方正小标宋_GBK" w:hint="eastAsia"/>
          <w:b/>
          <w:bCs/>
          <w:sz w:val="44"/>
          <w:szCs w:val="44"/>
        </w:rPr>
        <w:t>我</w:t>
      </w:r>
      <w:r w:rsidRPr="00FF1147">
        <w:rPr>
          <w:rFonts w:ascii="方正小标宋_GBK" w:eastAsia="方正小标宋_GBK" w:hAnsi="华文中宋" w:cs="方正小标宋_GBK"/>
          <w:b/>
          <w:bCs/>
          <w:sz w:val="44"/>
          <w:szCs w:val="44"/>
        </w:rPr>
        <w:t xml:space="preserve">  </w:t>
      </w:r>
      <w:r w:rsidRPr="00FF1147">
        <w:rPr>
          <w:rFonts w:ascii="方正小标宋_GBK" w:eastAsia="方正小标宋_GBK" w:hAnsi="华文中宋" w:cs="方正小标宋_GBK" w:hint="eastAsia"/>
          <w:b/>
          <w:bCs/>
          <w:sz w:val="44"/>
          <w:szCs w:val="44"/>
        </w:rPr>
        <w:t>的</w:t>
      </w:r>
      <w:r w:rsidRPr="00FF1147">
        <w:rPr>
          <w:rFonts w:ascii="方正小标宋_GBK" w:eastAsia="方正小标宋_GBK" w:hAnsi="华文中宋" w:cs="方正小标宋_GBK"/>
          <w:b/>
          <w:bCs/>
          <w:sz w:val="44"/>
          <w:szCs w:val="44"/>
        </w:rPr>
        <w:t xml:space="preserve">  </w:t>
      </w:r>
      <w:r w:rsidRPr="00FF1147">
        <w:rPr>
          <w:rFonts w:ascii="方正小标宋_GBK" w:eastAsia="方正小标宋_GBK" w:hAnsi="华文中宋" w:cs="方正小标宋_GBK" w:hint="eastAsia"/>
          <w:b/>
          <w:bCs/>
          <w:sz w:val="44"/>
          <w:szCs w:val="44"/>
        </w:rPr>
        <w:t>汇</w:t>
      </w:r>
      <w:r w:rsidRPr="00FF1147">
        <w:rPr>
          <w:rFonts w:ascii="方正小标宋_GBK" w:eastAsia="方正小标宋_GBK" w:hAnsi="华文中宋" w:cs="方正小标宋_GBK"/>
          <w:b/>
          <w:bCs/>
          <w:sz w:val="44"/>
          <w:szCs w:val="44"/>
        </w:rPr>
        <w:t xml:space="preserve">  </w:t>
      </w:r>
      <w:r w:rsidRPr="00FF1147">
        <w:rPr>
          <w:rFonts w:ascii="方正小标宋_GBK" w:eastAsia="方正小标宋_GBK" w:hAnsi="华文中宋" w:cs="方正小标宋_GBK" w:hint="eastAsia"/>
          <w:b/>
          <w:bCs/>
          <w:sz w:val="44"/>
          <w:szCs w:val="44"/>
        </w:rPr>
        <w:t>报</w:t>
      </w:r>
    </w:p>
    <w:p w:rsidR="007C3428" w:rsidRPr="00FF1147" w:rsidRDefault="007C3428" w:rsidP="00FF1147">
      <w:pPr>
        <w:spacing w:line="500" w:lineRule="exact"/>
        <w:jc w:val="center"/>
        <w:rPr>
          <w:rFonts w:ascii="宋体" w:cs="宋体"/>
          <w:b/>
          <w:bCs/>
          <w:sz w:val="28"/>
          <w:szCs w:val="28"/>
        </w:rPr>
      </w:pPr>
    </w:p>
    <w:p w:rsidR="007C3428" w:rsidRPr="00FF1147" w:rsidRDefault="007C3428" w:rsidP="00FF1147">
      <w:pPr>
        <w:spacing w:line="500" w:lineRule="exact"/>
        <w:jc w:val="center"/>
        <w:rPr>
          <w:rFonts w:ascii="宋体" w:cs="宋体"/>
          <w:b/>
          <w:bCs/>
          <w:sz w:val="28"/>
          <w:szCs w:val="28"/>
        </w:rPr>
      </w:pPr>
      <w:r w:rsidRPr="00FF1147">
        <w:rPr>
          <w:rFonts w:ascii="宋体" w:hAnsi="宋体" w:cs="宋体"/>
          <w:b/>
          <w:bCs/>
          <w:sz w:val="28"/>
          <w:szCs w:val="28"/>
        </w:rPr>
        <w:t>——2020</w:t>
      </w:r>
      <w:r w:rsidRPr="00FF1147">
        <w:rPr>
          <w:rFonts w:ascii="宋体" w:hAnsi="宋体" w:cs="宋体" w:hint="eastAsia"/>
          <w:b/>
          <w:bCs/>
          <w:sz w:val="28"/>
          <w:szCs w:val="28"/>
        </w:rPr>
        <w:t>年</w:t>
      </w:r>
      <w:r w:rsidRPr="00FF1147">
        <w:rPr>
          <w:rFonts w:ascii="宋体" w:hAnsi="宋体" w:cs="宋体"/>
          <w:b/>
          <w:bCs/>
          <w:sz w:val="28"/>
          <w:szCs w:val="28"/>
        </w:rPr>
        <w:t>7</w:t>
      </w:r>
      <w:r w:rsidRPr="00FF1147">
        <w:rPr>
          <w:rFonts w:ascii="宋体" w:hAnsi="宋体" w:cs="宋体" w:hint="eastAsia"/>
          <w:b/>
          <w:bCs/>
          <w:sz w:val="28"/>
          <w:szCs w:val="28"/>
        </w:rPr>
        <w:t>月</w:t>
      </w:r>
      <w:r w:rsidRPr="00FF1147">
        <w:rPr>
          <w:rFonts w:ascii="宋体" w:hAnsi="宋体" w:cs="宋体"/>
          <w:b/>
          <w:bCs/>
          <w:sz w:val="28"/>
          <w:szCs w:val="28"/>
        </w:rPr>
        <w:t>27</w:t>
      </w:r>
      <w:r w:rsidRPr="00FF1147">
        <w:rPr>
          <w:rFonts w:ascii="宋体" w:hAnsi="宋体" w:cs="宋体" w:hint="eastAsia"/>
          <w:b/>
          <w:bCs/>
          <w:sz w:val="28"/>
          <w:szCs w:val="28"/>
        </w:rPr>
        <w:t>日在省十三届人大常委会第十九次会议上</w:t>
      </w:r>
    </w:p>
    <w:p w:rsidR="007C3428" w:rsidRPr="00FF1147" w:rsidRDefault="007C3428" w:rsidP="00FF1147">
      <w:pPr>
        <w:spacing w:line="500" w:lineRule="exact"/>
        <w:jc w:val="center"/>
        <w:rPr>
          <w:rFonts w:ascii="宋体" w:cs="宋体"/>
          <w:b/>
          <w:bCs/>
          <w:sz w:val="28"/>
          <w:szCs w:val="28"/>
        </w:rPr>
      </w:pPr>
    </w:p>
    <w:p w:rsidR="007C3428" w:rsidRPr="00FF1147" w:rsidRDefault="007C3428" w:rsidP="00FF1147">
      <w:pPr>
        <w:spacing w:line="500" w:lineRule="exact"/>
        <w:jc w:val="center"/>
        <w:rPr>
          <w:rFonts w:ascii="黑体" w:eastAsia="黑体" w:hAnsi="宋体" w:cs="Times New Roman"/>
          <w:b/>
          <w:bCs/>
          <w:sz w:val="28"/>
          <w:szCs w:val="28"/>
        </w:rPr>
      </w:pPr>
      <w:r w:rsidRPr="00FF1147">
        <w:rPr>
          <w:rFonts w:ascii="黑体" w:eastAsia="黑体" w:hAnsi="宋体" w:cs="黑体" w:hint="eastAsia"/>
          <w:b/>
          <w:bCs/>
          <w:sz w:val="28"/>
          <w:szCs w:val="28"/>
        </w:rPr>
        <w:t>禹新荣</w:t>
      </w:r>
    </w:p>
    <w:p w:rsidR="007C3428" w:rsidRPr="00FF1147" w:rsidRDefault="007C3428" w:rsidP="00FF1147">
      <w:pPr>
        <w:spacing w:line="500" w:lineRule="exact"/>
        <w:jc w:val="center"/>
        <w:rPr>
          <w:rFonts w:ascii="宋体" w:cs="宋体"/>
          <w:b/>
          <w:bCs/>
          <w:sz w:val="28"/>
          <w:szCs w:val="28"/>
        </w:rPr>
      </w:pPr>
    </w:p>
    <w:p w:rsidR="007C3428" w:rsidRPr="00FF1147" w:rsidRDefault="007C3428" w:rsidP="00FF1147">
      <w:pPr>
        <w:spacing w:line="620" w:lineRule="exact"/>
        <w:rPr>
          <w:rFonts w:ascii="仿宋_GB2312" w:eastAsia="仿宋_GB2312" w:hAnsi="仿宋" w:cs="Times New Roman"/>
          <w:b/>
          <w:bCs/>
          <w:sz w:val="36"/>
          <w:szCs w:val="36"/>
        </w:rPr>
      </w:pPr>
      <w:r w:rsidRPr="00FF1147">
        <w:rPr>
          <w:rFonts w:ascii="仿宋_GB2312" w:eastAsia="仿宋_GB2312" w:hAnsi="仿宋" w:cs="仿宋_GB2312" w:hint="eastAsia"/>
          <w:b/>
          <w:bCs/>
          <w:sz w:val="36"/>
          <w:szCs w:val="36"/>
        </w:rPr>
        <w:t>主任、各位副主任、秘书长、各位委员：</w:t>
      </w:r>
    </w:p>
    <w:p w:rsidR="007C3428" w:rsidRPr="00FF1147" w:rsidRDefault="007C3428" w:rsidP="00FF1147">
      <w:pPr>
        <w:spacing w:line="620" w:lineRule="exact"/>
        <w:ind w:firstLineChars="200" w:firstLine="31680"/>
        <w:rPr>
          <w:rFonts w:ascii="仿宋_GB2312" w:eastAsia="仿宋_GB2312" w:hAnsi="仿宋" w:cs="Times New Roman"/>
          <w:b/>
          <w:bCs/>
          <w:sz w:val="36"/>
          <w:szCs w:val="36"/>
        </w:rPr>
      </w:pPr>
      <w:r w:rsidRPr="00FF1147">
        <w:rPr>
          <w:rFonts w:ascii="仿宋_GB2312" w:eastAsia="仿宋_GB2312" w:hAnsi="仿宋" w:cs="仿宋_GB2312" w:hint="eastAsia"/>
          <w:b/>
          <w:bCs/>
          <w:sz w:val="36"/>
          <w:szCs w:val="36"/>
        </w:rPr>
        <w:t>按照省人大常委会的要求，我汇报我的个人简历、近年工作情况和今后的工作打算。</w:t>
      </w:r>
    </w:p>
    <w:p w:rsidR="007C3428" w:rsidRPr="00FF1147" w:rsidRDefault="007C3428" w:rsidP="00FF1147">
      <w:pPr>
        <w:spacing w:line="620" w:lineRule="exact"/>
        <w:ind w:firstLineChars="200" w:firstLine="31680"/>
        <w:rPr>
          <w:rFonts w:ascii="仿宋_GB2312" w:eastAsia="仿宋_GB2312" w:hAnsi="仿宋" w:cs="Times New Roman"/>
          <w:b/>
          <w:bCs/>
          <w:sz w:val="36"/>
          <w:szCs w:val="36"/>
        </w:rPr>
      </w:pPr>
      <w:r w:rsidRPr="00FF1147">
        <w:rPr>
          <w:rFonts w:ascii="仿宋_GB2312" w:eastAsia="仿宋_GB2312" w:hAnsi="仿宋" w:cs="仿宋_GB2312" w:hint="eastAsia"/>
          <w:b/>
          <w:bCs/>
          <w:sz w:val="36"/>
          <w:szCs w:val="36"/>
        </w:rPr>
        <w:t>我出生于</w:t>
      </w:r>
      <w:r w:rsidRPr="00FF1147">
        <w:rPr>
          <w:rFonts w:ascii="仿宋_GB2312" w:eastAsia="仿宋_GB2312" w:hAnsi="仿宋" w:cs="仿宋_GB2312"/>
          <w:b/>
          <w:bCs/>
          <w:sz w:val="36"/>
          <w:szCs w:val="36"/>
        </w:rPr>
        <w:t>1962</w:t>
      </w:r>
      <w:r w:rsidRPr="00FF1147">
        <w:rPr>
          <w:rFonts w:ascii="仿宋_GB2312" w:eastAsia="仿宋_GB2312" w:hAnsi="仿宋" w:cs="仿宋_GB2312" w:hint="eastAsia"/>
          <w:b/>
          <w:bCs/>
          <w:sz w:val="36"/>
          <w:szCs w:val="36"/>
        </w:rPr>
        <w:t>年</w:t>
      </w:r>
      <w:r w:rsidRPr="00FF1147">
        <w:rPr>
          <w:rFonts w:ascii="仿宋_GB2312" w:eastAsia="仿宋_GB2312" w:hAnsi="仿宋" w:cs="仿宋_GB2312"/>
          <w:b/>
          <w:bCs/>
          <w:sz w:val="36"/>
          <w:szCs w:val="36"/>
        </w:rPr>
        <w:t>8</w:t>
      </w:r>
      <w:r w:rsidRPr="00FF1147">
        <w:rPr>
          <w:rFonts w:ascii="仿宋_GB2312" w:eastAsia="仿宋_GB2312" w:hAnsi="仿宋" w:cs="仿宋_GB2312" w:hint="eastAsia"/>
          <w:b/>
          <w:bCs/>
          <w:sz w:val="36"/>
          <w:szCs w:val="36"/>
        </w:rPr>
        <w:t>月，洞口县人，</w:t>
      </w:r>
      <w:r w:rsidRPr="00FF1147">
        <w:rPr>
          <w:rFonts w:ascii="仿宋_GB2312" w:eastAsia="仿宋_GB2312" w:hAnsi="仿宋" w:cs="仿宋_GB2312"/>
          <w:b/>
          <w:bCs/>
          <w:sz w:val="36"/>
          <w:szCs w:val="36"/>
        </w:rPr>
        <w:t>1983</w:t>
      </w:r>
      <w:r w:rsidRPr="00FF1147">
        <w:rPr>
          <w:rFonts w:ascii="仿宋_GB2312" w:eastAsia="仿宋_GB2312" w:hAnsi="仿宋" w:cs="仿宋_GB2312" w:hint="eastAsia"/>
          <w:b/>
          <w:bCs/>
          <w:sz w:val="36"/>
          <w:szCs w:val="36"/>
        </w:rPr>
        <w:t>年毕业于湖南师范学院中文系，</w:t>
      </w:r>
      <w:r w:rsidRPr="00FF1147">
        <w:rPr>
          <w:rFonts w:ascii="仿宋_GB2312" w:eastAsia="仿宋_GB2312" w:hAnsi="仿宋" w:cs="仿宋_GB2312"/>
          <w:b/>
          <w:bCs/>
          <w:sz w:val="36"/>
          <w:szCs w:val="36"/>
        </w:rPr>
        <w:t>1985</w:t>
      </w:r>
      <w:r w:rsidRPr="00FF1147">
        <w:rPr>
          <w:rFonts w:ascii="仿宋_GB2312" w:eastAsia="仿宋_GB2312" w:hAnsi="仿宋" w:cs="仿宋_GB2312" w:hint="eastAsia"/>
          <w:b/>
          <w:bCs/>
          <w:sz w:val="36"/>
          <w:szCs w:val="36"/>
        </w:rPr>
        <w:t>年加入中国共产党，在职研究生学历、管理学博士学位。历任邵东县委常委、办公室主任，邵阳市经济研究室党组成员、副主任、党组书记、主任，新宁县委副书记、书记，邵阳市委副秘书长、政研室主任，市政府党组成员、副秘书长、副市长，邵阳市委常委、秘书长，省新闻出版局党组副书记、副局长，省文化厅党组副书记、副厅长，省文化厅党组书记、厅长，</w:t>
      </w:r>
      <w:r w:rsidRPr="00FF1147">
        <w:rPr>
          <w:rFonts w:ascii="仿宋_GB2312" w:eastAsia="仿宋_GB2312" w:hAnsi="仿宋" w:cs="仿宋_GB2312"/>
          <w:b/>
          <w:bCs/>
          <w:sz w:val="36"/>
          <w:szCs w:val="36"/>
        </w:rPr>
        <w:t>2018</w:t>
      </w:r>
      <w:r w:rsidRPr="00FF1147">
        <w:rPr>
          <w:rFonts w:ascii="仿宋_GB2312" w:eastAsia="仿宋_GB2312" w:hAnsi="仿宋" w:cs="仿宋_GB2312" w:hint="eastAsia"/>
          <w:b/>
          <w:bCs/>
          <w:sz w:val="36"/>
          <w:szCs w:val="36"/>
        </w:rPr>
        <w:t>年</w:t>
      </w:r>
      <w:r w:rsidRPr="00FF1147">
        <w:rPr>
          <w:rFonts w:ascii="仿宋_GB2312" w:eastAsia="仿宋_GB2312" w:hAnsi="仿宋" w:cs="仿宋_GB2312"/>
          <w:b/>
          <w:bCs/>
          <w:sz w:val="36"/>
          <w:szCs w:val="36"/>
        </w:rPr>
        <w:t>10</w:t>
      </w:r>
      <w:r w:rsidRPr="00FF1147">
        <w:rPr>
          <w:rFonts w:ascii="仿宋_GB2312" w:eastAsia="仿宋_GB2312" w:hAnsi="仿宋" w:cs="仿宋_GB2312" w:hint="eastAsia"/>
          <w:b/>
          <w:bCs/>
          <w:sz w:val="36"/>
          <w:szCs w:val="36"/>
        </w:rPr>
        <w:t>月任省委宣传部副部长、省文化和旅游厅党组书记、副厅长。</w:t>
      </w:r>
    </w:p>
    <w:p w:rsidR="007C3428" w:rsidRPr="00FF1147" w:rsidRDefault="007C3428" w:rsidP="00FF1147">
      <w:pPr>
        <w:spacing w:line="620" w:lineRule="exact"/>
        <w:ind w:firstLineChars="200" w:firstLine="31680"/>
        <w:rPr>
          <w:rFonts w:ascii="仿宋_GB2312" w:eastAsia="仿宋_GB2312" w:hAnsi="仿宋" w:cs="Times New Roman"/>
          <w:b/>
          <w:bCs/>
          <w:sz w:val="36"/>
          <w:szCs w:val="36"/>
        </w:rPr>
      </w:pPr>
      <w:r w:rsidRPr="00FF1147">
        <w:rPr>
          <w:rFonts w:ascii="仿宋_GB2312" w:eastAsia="仿宋_GB2312" w:hAnsi="仿宋" w:cs="仿宋_GB2312" w:hint="eastAsia"/>
          <w:b/>
          <w:bCs/>
          <w:sz w:val="36"/>
          <w:szCs w:val="36"/>
        </w:rPr>
        <w:t>担任省文化和旅游厅党组书记、副厅长以来，在省委、省政府的坚强领导下，在省人大常委会的大力支持和监督下，我和班子成员一道，团结带领全省文化和旅游系统同志，创新思路，狠抓落实，奋力开创文旅融合发展新局面。我主要抓了以下几个方面的工作：</w:t>
      </w:r>
    </w:p>
    <w:p w:rsidR="007C3428" w:rsidRPr="00FF1147" w:rsidRDefault="007C3428" w:rsidP="00FF1147">
      <w:pPr>
        <w:spacing w:line="620" w:lineRule="exact"/>
        <w:ind w:firstLineChars="200" w:firstLine="31680"/>
        <w:rPr>
          <w:rFonts w:ascii="仿宋_GB2312" w:eastAsia="仿宋_GB2312" w:hAnsi="仿宋" w:cs="Times New Roman"/>
          <w:b/>
          <w:bCs/>
          <w:sz w:val="36"/>
          <w:szCs w:val="36"/>
        </w:rPr>
      </w:pPr>
      <w:r w:rsidRPr="00FF1147">
        <w:rPr>
          <w:rFonts w:ascii="楷体_GB2312" w:eastAsia="楷体_GB2312" w:hAnsi="楷体" w:cs="楷体_GB2312" w:hint="eastAsia"/>
          <w:b/>
          <w:bCs/>
          <w:sz w:val="36"/>
          <w:szCs w:val="36"/>
        </w:rPr>
        <w:t>一是强化理论武装。</w:t>
      </w:r>
      <w:r w:rsidRPr="00FF1147">
        <w:rPr>
          <w:rFonts w:ascii="仿宋_GB2312" w:eastAsia="仿宋_GB2312" w:hAnsi="仿宋" w:cs="仿宋_GB2312" w:hint="eastAsia"/>
          <w:b/>
          <w:bCs/>
          <w:sz w:val="36"/>
          <w:szCs w:val="36"/>
        </w:rPr>
        <w:t>树牢“四个意识”，做到“两个维护”，始终在思想上政治上行动上同以习近平同志为核心的党中央保持高度一致。坚决落实省委省政府决策部署，坚决执行省人大及其常委会的各项决议决定，坚决贯彻以人民为中心的工作导向。带头学法用法，自觉增强宪法和法治意识，联系实际融会贯通。</w:t>
      </w:r>
    </w:p>
    <w:p w:rsidR="007C3428" w:rsidRPr="00FF1147" w:rsidRDefault="007C3428" w:rsidP="00FF1147">
      <w:pPr>
        <w:spacing w:line="620" w:lineRule="exact"/>
        <w:ind w:firstLineChars="200" w:firstLine="31680"/>
        <w:rPr>
          <w:rFonts w:ascii="仿宋_GB2312" w:eastAsia="仿宋_GB2312" w:hAnsi="仿宋" w:cs="Times New Roman"/>
          <w:b/>
          <w:bCs/>
          <w:sz w:val="36"/>
          <w:szCs w:val="36"/>
        </w:rPr>
      </w:pPr>
      <w:r w:rsidRPr="00FF1147">
        <w:rPr>
          <w:rFonts w:ascii="楷体_GB2312" w:eastAsia="楷体_GB2312" w:hAnsi="楷体" w:cs="楷体_GB2312" w:hint="eastAsia"/>
          <w:b/>
          <w:bCs/>
          <w:sz w:val="36"/>
          <w:szCs w:val="36"/>
        </w:rPr>
        <w:t>二是强化班子融合。</w:t>
      </w:r>
      <w:r w:rsidRPr="00FF1147">
        <w:rPr>
          <w:rFonts w:ascii="仿宋_GB2312" w:eastAsia="仿宋_GB2312" w:hAnsi="仿宋" w:cs="仿宋_GB2312" w:hint="eastAsia"/>
          <w:b/>
          <w:bCs/>
          <w:sz w:val="36"/>
          <w:szCs w:val="36"/>
        </w:rPr>
        <w:t>坚持把党的政治建设放在首位，切实履行党组书记第一责任人职责，正确处理好书记与厅长的关系，以党政主官的团结促进班子团结。扎实开展“不忘初心、牢记使命”主题教育，努力做到以事业凝聚人心、以信念鼓舞人心，完成机构改革各项任务，实现了“思想不乱、工作不断、队伍不散、干劲不减”。</w:t>
      </w:r>
    </w:p>
    <w:p w:rsidR="007C3428" w:rsidRPr="00FF1147" w:rsidRDefault="007C3428" w:rsidP="00FF1147">
      <w:pPr>
        <w:spacing w:line="620" w:lineRule="exact"/>
        <w:ind w:firstLineChars="200" w:firstLine="31680"/>
        <w:rPr>
          <w:rFonts w:ascii="仿宋_GB2312" w:eastAsia="仿宋_GB2312" w:hAnsi="仿宋" w:cs="Times New Roman"/>
          <w:b/>
          <w:bCs/>
          <w:sz w:val="36"/>
          <w:szCs w:val="36"/>
        </w:rPr>
      </w:pPr>
      <w:r w:rsidRPr="00FF1147">
        <w:rPr>
          <w:rFonts w:ascii="楷体_GB2312" w:eastAsia="楷体_GB2312" w:hAnsi="楷体" w:cs="楷体_GB2312" w:hint="eastAsia"/>
          <w:b/>
          <w:bCs/>
          <w:sz w:val="36"/>
          <w:szCs w:val="36"/>
        </w:rPr>
        <w:t>三是强化大局意识。</w:t>
      </w:r>
      <w:r w:rsidRPr="00FF1147">
        <w:rPr>
          <w:rFonts w:ascii="仿宋_GB2312" w:eastAsia="仿宋_GB2312" w:hAnsi="仿宋" w:cs="仿宋_GB2312" w:hint="eastAsia"/>
          <w:b/>
          <w:bCs/>
          <w:sz w:val="36"/>
          <w:szCs w:val="36"/>
        </w:rPr>
        <w:t>深入贯彻落实习总书记关于文化和旅游融合发展的重要指示精神，以建设文化强省和旅游强省为目标，围绕创新引领开放崛起战略、脱贫攻坚和“六稳”“六保”等全局工作，积极探索文化和旅游融合发展、创新发展新路子。在我省脱贫攻坚示范村中，有</w:t>
      </w:r>
      <w:r w:rsidRPr="00FF1147">
        <w:rPr>
          <w:rFonts w:ascii="仿宋_GB2312" w:eastAsia="仿宋_GB2312" w:hAnsi="仿宋" w:cs="仿宋_GB2312"/>
          <w:b/>
          <w:bCs/>
          <w:sz w:val="36"/>
          <w:szCs w:val="36"/>
        </w:rPr>
        <w:t>41%</w:t>
      </w:r>
      <w:r w:rsidRPr="00FF1147">
        <w:rPr>
          <w:rFonts w:ascii="仿宋_GB2312" w:eastAsia="仿宋_GB2312" w:hAnsi="仿宋" w:cs="仿宋_GB2312" w:hint="eastAsia"/>
          <w:b/>
          <w:bCs/>
          <w:sz w:val="36"/>
          <w:szCs w:val="36"/>
        </w:rPr>
        <w:t>是文旅扶贫重点村。我厅被省委评为“</w:t>
      </w:r>
      <w:r w:rsidRPr="00FF1147">
        <w:rPr>
          <w:rFonts w:ascii="仿宋_GB2312" w:eastAsia="仿宋_GB2312" w:hAnsi="仿宋" w:cs="仿宋_GB2312"/>
          <w:b/>
          <w:bCs/>
          <w:sz w:val="36"/>
          <w:szCs w:val="36"/>
        </w:rPr>
        <w:t>2019</w:t>
      </w:r>
      <w:r w:rsidRPr="00FF1147">
        <w:rPr>
          <w:rFonts w:ascii="仿宋_GB2312" w:eastAsia="仿宋_GB2312" w:hAnsi="仿宋" w:cs="仿宋_GB2312" w:hint="eastAsia"/>
          <w:b/>
          <w:bCs/>
          <w:sz w:val="36"/>
          <w:szCs w:val="36"/>
        </w:rPr>
        <w:t>年度脱贫攻坚工作先进单位”。今年，我省文旅企业复工复产走在全国前列，文旅经济呈快速复苏性增长，端午假期全省接待游客量居全国第一，恢复到去年同期游客量的</w:t>
      </w:r>
      <w:r w:rsidRPr="00FF1147">
        <w:rPr>
          <w:rFonts w:ascii="仿宋_GB2312" w:eastAsia="仿宋_GB2312" w:hAnsi="仿宋" w:cs="仿宋_GB2312"/>
          <w:b/>
          <w:bCs/>
          <w:sz w:val="36"/>
          <w:szCs w:val="36"/>
        </w:rPr>
        <w:t>72.92%</w:t>
      </w:r>
      <w:r w:rsidRPr="00FF1147">
        <w:rPr>
          <w:rFonts w:ascii="仿宋_GB2312" w:eastAsia="仿宋_GB2312" w:hAnsi="仿宋" w:cs="仿宋_GB2312" w:hint="eastAsia"/>
          <w:b/>
          <w:bCs/>
          <w:sz w:val="36"/>
          <w:szCs w:val="36"/>
        </w:rPr>
        <w:t>，比全国游客恢复量</w:t>
      </w:r>
      <w:r w:rsidRPr="00FF1147">
        <w:rPr>
          <w:rFonts w:ascii="仿宋_GB2312" w:eastAsia="仿宋_GB2312" w:hAnsi="仿宋" w:cs="仿宋_GB2312"/>
          <w:b/>
          <w:bCs/>
          <w:sz w:val="36"/>
          <w:szCs w:val="36"/>
        </w:rPr>
        <w:t>50.9%</w:t>
      </w:r>
      <w:r w:rsidRPr="00FF1147">
        <w:rPr>
          <w:rFonts w:ascii="仿宋_GB2312" w:eastAsia="仿宋_GB2312" w:hAnsi="仿宋" w:cs="仿宋_GB2312" w:hint="eastAsia"/>
          <w:b/>
          <w:bCs/>
          <w:sz w:val="36"/>
          <w:szCs w:val="36"/>
        </w:rPr>
        <w:t>高出</w:t>
      </w:r>
      <w:r w:rsidRPr="00FF1147">
        <w:rPr>
          <w:rFonts w:ascii="仿宋_GB2312" w:eastAsia="仿宋_GB2312" w:hAnsi="仿宋" w:cs="仿宋_GB2312"/>
          <w:b/>
          <w:bCs/>
          <w:sz w:val="36"/>
          <w:szCs w:val="36"/>
        </w:rPr>
        <w:t>22</w:t>
      </w:r>
      <w:r w:rsidRPr="00FF1147">
        <w:rPr>
          <w:rFonts w:ascii="仿宋_GB2312" w:eastAsia="仿宋_GB2312" w:hAnsi="仿宋" w:cs="仿宋_GB2312" w:hint="eastAsia"/>
          <w:b/>
          <w:bCs/>
          <w:sz w:val="36"/>
          <w:szCs w:val="36"/>
        </w:rPr>
        <w:t>个百分点。</w:t>
      </w:r>
    </w:p>
    <w:p w:rsidR="007C3428" w:rsidRPr="00FF1147" w:rsidRDefault="007C3428" w:rsidP="00FF1147">
      <w:pPr>
        <w:spacing w:line="620" w:lineRule="exact"/>
        <w:ind w:firstLineChars="200" w:firstLine="31680"/>
        <w:rPr>
          <w:rFonts w:ascii="仿宋_GB2312" w:eastAsia="仿宋_GB2312" w:hAnsi="仿宋" w:cs="Times New Roman"/>
          <w:b/>
          <w:bCs/>
          <w:sz w:val="36"/>
          <w:szCs w:val="36"/>
        </w:rPr>
      </w:pPr>
      <w:r w:rsidRPr="00FF1147">
        <w:rPr>
          <w:rFonts w:ascii="楷体_GB2312" w:eastAsia="楷体_GB2312" w:hAnsi="楷体" w:cs="楷体_GB2312" w:hint="eastAsia"/>
          <w:b/>
          <w:bCs/>
          <w:sz w:val="36"/>
          <w:szCs w:val="36"/>
        </w:rPr>
        <w:t>四是强化真抓实干。</w:t>
      </w:r>
      <w:r w:rsidRPr="00FF1147">
        <w:rPr>
          <w:rFonts w:ascii="仿宋_GB2312" w:eastAsia="仿宋_GB2312" w:hAnsi="仿宋" w:cs="仿宋_GB2312" w:hint="eastAsia"/>
          <w:b/>
          <w:bCs/>
          <w:sz w:val="36"/>
          <w:szCs w:val="36"/>
        </w:rPr>
        <w:t>以实施艺术创作精品工程、文旅人才培养工程和构建现代公共文旅服务体系、现代文旅资源保护利用体系、现代文旅产业创新体系、现代文旅市场管理体系、现代文旅传播推广体系为总体思路，突出抓好十大文旅融合区域、十大文旅融合活动、十大文旅融合项目，推出了一批全域旅游示范县、特色文旅小镇、乡村文旅重点村，文旅融合发展取得实效。</w:t>
      </w:r>
      <w:r w:rsidRPr="00FF1147">
        <w:rPr>
          <w:rFonts w:ascii="仿宋_GB2312" w:eastAsia="仿宋_GB2312" w:hAnsi="仿宋" w:cs="仿宋_GB2312"/>
          <w:b/>
          <w:bCs/>
          <w:sz w:val="36"/>
          <w:szCs w:val="36"/>
        </w:rPr>
        <w:t>2019</w:t>
      </w:r>
      <w:r w:rsidRPr="00FF1147">
        <w:rPr>
          <w:rFonts w:ascii="仿宋_GB2312" w:eastAsia="仿宋_GB2312" w:hAnsi="仿宋" w:cs="仿宋_GB2312" w:hint="eastAsia"/>
          <w:b/>
          <w:bCs/>
          <w:sz w:val="36"/>
          <w:szCs w:val="36"/>
        </w:rPr>
        <w:t>年，我厅先后</w:t>
      </w:r>
      <w:r w:rsidRPr="00FF1147">
        <w:rPr>
          <w:rFonts w:ascii="仿宋_GB2312" w:eastAsia="仿宋_GB2312" w:hAnsi="仿宋" w:cs="仿宋_GB2312"/>
          <w:b/>
          <w:bCs/>
          <w:sz w:val="36"/>
          <w:szCs w:val="36"/>
        </w:rPr>
        <w:t>21</w:t>
      </w:r>
      <w:r w:rsidRPr="00FF1147">
        <w:rPr>
          <w:rFonts w:ascii="仿宋_GB2312" w:eastAsia="仿宋_GB2312" w:hAnsi="仿宋" w:cs="仿宋_GB2312" w:hint="eastAsia"/>
          <w:b/>
          <w:bCs/>
          <w:sz w:val="36"/>
          <w:szCs w:val="36"/>
        </w:rPr>
        <w:t>次在全国文化和旅游系统大会上做典型经验发言</w:t>
      </w:r>
      <w:r w:rsidRPr="00FF1147">
        <w:rPr>
          <w:rFonts w:ascii="仿宋_GB2312" w:eastAsia="仿宋_GB2312" w:hAnsi="仿宋" w:cs="仿宋_GB2312"/>
          <w:b/>
          <w:bCs/>
          <w:sz w:val="36"/>
          <w:szCs w:val="36"/>
        </w:rPr>
        <w:t>,</w:t>
      </w:r>
      <w:r w:rsidRPr="00FF1147">
        <w:rPr>
          <w:rFonts w:ascii="仿宋_GB2312" w:eastAsia="仿宋_GB2312" w:hAnsi="仿宋" w:cs="仿宋_GB2312" w:hint="eastAsia"/>
          <w:b/>
          <w:bCs/>
          <w:sz w:val="36"/>
          <w:szCs w:val="36"/>
        </w:rPr>
        <w:t>荣获</w:t>
      </w:r>
      <w:r w:rsidRPr="00FF1147">
        <w:rPr>
          <w:rFonts w:ascii="仿宋_GB2312" w:eastAsia="仿宋_GB2312" w:hAnsi="仿宋" w:cs="仿宋_GB2312"/>
          <w:b/>
          <w:bCs/>
          <w:sz w:val="36"/>
          <w:szCs w:val="36"/>
        </w:rPr>
        <w:t>28</w:t>
      </w:r>
      <w:r w:rsidRPr="00FF1147">
        <w:rPr>
          <w:rFonts w:ascii="仿宋_GB2312" w:eastAsia="仿宋_GB2312" w:hAnsi="仿宋" w:cs="仿宋_GB2312" w:hint="eastAsia"/>
          <w:b/>
          <w:bCs/>
          <w:sz w:val="36"/>
          <w:szCs w:val="36"/>
        </w:rPr>
        <w:t>项工作获国家、省级荣誉。</w:t>
      </w:r>
    </w:p>
    <w:p w:rsidR="007C3428" w:rsidRPr="00FF1147" w:rsidRDefault="007C3428" w:rsidP="00FF1147">
      <w:pPr>
        <w:spacing w:line="620" w:lineRule="exact"/>
        <w:ind w:firstLineChars="200" w:firstLine="31680"/>
        <w:rPr>
          <w:rFonts w:ascii="仿宋_GB2312" w:eastAsia="仿宋_GB2312" w:hAnsi="仿宋" w:cs="Times New Roman"/>
          <w:b/>
          <w:bCs/>
          <w:sz w:val="36"/>
          <w:szCs w:val="36"/>
        </w:rPr>
      </w:pPr>
      <w:r w:rsidRPr="00FF1147">
        <w:rPr>
          <w:rFonts w:ascii="仿宋_GB2312" w:eastAsia="仿宋_GB2312" w:hAnsi="仿宋" w:cs="仿宋_GB2312" w:hint="eastAsia"/>
          <w:b/>
          <w:bCs/>
          <w:sz w:val="36"/>
          <w:szCs w:val="36"/>
        </w:rPr>
        <w:t>回顾近两年的工作，我深知与党和人民的要求还有差距。主要表现在：文旅融合的成效尚未充分显现，人民群众日益增长文旅需求未能完全满足，高质量发展任务艰巨，公共服务建设存在短板和弱项，产业发展结构性矛盾较为突出。我自身在学习的系统性、工作的创造性、破解难题的实效性等方面还存在一些差距和不足，这些都需要在以后的工作中努力克服。</w:t>
      </w:r>
    </w:p>
    <w:p w:rsidR="007C3428" w:rsidRPr="00FF1147" w:rsidRDefault="007C3428" w:rsidP="00FF1147">
      <w:pPr>
        <w:spacing w:line="620" w:lineRule="exact"/>
        <w:ind w:firstLineChars="200" w:firstLine="31680"/>
        <w:rPr>
          <w:rFonts w:ascii="仿宋_GB2312" w:eastAsia="仿宋_GB2312" w:hAnsi="仿宋" w:cs="Times New Roman"/>
          <w:b/>
          <w:bCs/>
          <w:sz w:val="36"/>
          <w:szCs w:val="36"/>
        </w:rPr>
      </w:pPr>
      <w:r w:rsidRPr="00FF1147">
        <w:rPr>
          <w:rFonts w:ascii="仿宋_GB2312" w:eastAsia="仿宋_GB2312" w:hAnsi="仿宋" w:cs="仿宋_GB2312" w:hint="eastAsia"/>
          <w:b/>
          <w:bCs/>
          <w:sz w:val="36"/>
          <w:szCs w:val="36"/>
        </w:rPr>
        <w:t>这次省长提名我为省文化和旅游厅厅长拟任人选，我深感责任重大。如获通过，我将竭尽全力，尽职尽责、不辱使命，努力做到：</w:t>
      </w:r>
    </w:p>
    <w:p w:rsidR="007C3428" w:rsidRPr="00FF1147" w:rsidRDefault="007C3428" w:rsidP="00FF1147">
      <w:pPr>
        <w:spacing w:line="620" w:lineRule="exact"/>
        <w:ind w:firstLineChars="200" w:firstLine="31680"/>
        <w:rPr>
          <w:rFonts w:ascii="仿宋_GB2312" w:eastAsia="仿宋_GB2312" w:hAnsi="仿宋" w:cs="Times New Roman"/>
          <w:b/>
          <w:bCs/>
          <w:sz w:val="36"/>
          <w:szCs w:val="36"/>
        </w:rPr>
      </w:pPr>
      <w:r w:rsidRPr="00FF1147">
        <w:rPr>
          <w:rFonts w:ascii="楷体_GB2312" w:eastAsia="楷体_GB2312" w:hAnsi="楷体" w:cs="楷体_GB2312" w:hint="eastAsia"/>
          <w:b/>
          <w:bCs/>
          <w:sz w:val="36"/>
          <w:szCs w:val="36"/>
        </w:rPr>
        <w:t>一是旗帜鲜明讲政治。</w:t>
      </w:r>
      <w:r w:rsidRPr="00FF1147">
        <w:rPr>
          <w:rFonts w:ascii="仿宋_GB2312" w:eastAsia="仿宋_GB2312" w:hAnsi="仿宋" w:cs="仿宋_GB2312" w:hint="eastAsia"/>
          <w:b/>
          <w:bCs/>
          <w:sz w:val="36"/>
          <w:szCs w:val="36"/>
        </w:rPr>
        <w:t>牢固树立“四个意识”，自觉与以习近平同志为核心的党中央保持高度一致。自觉以习近平新时代中国特色社会主义思想武装头脑指导实践推动工作，严格落实意识形态工作责任制，认真贯彻以人民为中心的工作导向，不断丰富人民群众文化和旅游生活。</w:t>
      </w:r>
    </w:p>
    <w:p w:rsidR="007C3428" w:rsidRPr="00FF1147" w:rsidRDefault="007C3428" w:rsidP="00FF1147">
      <w:pPr>
        <w:spacing w:line="620" w:lineRule="exact"/>
        <w:ind w:firstLineChars="200" w:firstLine="31680"/>
        <w:rPr>
          <w:rFonts w:ascii="仿宋_GB2312" w:eastAsia="仿宋_GB2312" w:hAnsi="仿宋" w:cs="Times New Roman"/>
          <w:b/>
          <w:bCs/>
          <w:sz w:val="36"/>
          <w:szCs w:val="36"/>
        </w:rPr>
      </w:pPr>
      <w:r w:rsidRPr="00FF1147">
        <w:rPr>
          <w:rFonts w:ascii="楷体_GB2312" w:eastAsia="楷体_GB2312" w:hAnsi="楷体" w:cs="楷体_GB2312" w:hint="eastAsia"/>
          <w:b/>
          <w:bCs/>
          <w:sz w:val="36"/>
          <w:szCs w:val="36"/>
        </w:rPr>
        <w:t>二是深入推进文化和旅游融合发展。</w:t>
      </w:r>
      <w:r w:rsidRPr="00FF1147">
        <w:rPr>
          <w:rFonts w:ascii="仿宋_GB2312" w:eastAsia="仿宋_GB2312" w:hAnsi="仿宋" w:cs="仿宋_GB2312" w:hint="eastAsia"/>
          <w:b/>
          <w:bCs/>
          <w:sz w:val="36"/>
          <w:szCs w:val="36"/>
        </w:rPr>
        <w:t>围绕建设文化强省和旅游强省的目标，明确以文促旅、做强产业，以旅彰文、繁荣事业，文旅融合、服务大局，管好行业、守住底线的路子，加快文化和旅游工作各领域、全方位、全链条深度融合，把文化和旅游建设成为地方的富民产业、快乐产业和幸福事业，让人民群众拥有更多文化和旅游的幸福感、获得感、安全感。</w:t>
      </w:r>
    </w:p>
    <w:p w:rsidR="007C3428" w:rsidRPr="00FF1147" w:rsidRDefault="007C3428" w:rsidP="00FF1147">
      <w:pPr>
        <w:spacing w:line="620" w:lineRule="exact"/>
        <w:ind w:firstLineChars="200" w:firstLine="31680"/>
        <w:rPr>
          <w:rFonts w:ascii="仿宋_GB2312" w:eastAsia="仿宋_GB2312" w:hAnsi="仿宋" w:cs="Times New Roman"/>
          <w:b/>
          <w:bCs/>
          <w:sz w:val="36"/>
          <w:szCs w:val="36"/>
        </w:rPr>
      </w:pPr>
      <w:r w:rsidRPr="00FF1147">
        <w:rPr>
          <w:rFonts w:ascii="楷体_GB2312" w:eastAsia="楷体_GB2312" w:hAnsi="楷体" w:cs="楷体_GB2312" w:hint="eastAsia"/>
          <w:b/>
          <w:bCs/>
          <w:sz w:val="36"/>
          <w:szCs w:val="36"/>
        </w:rPr>
        <w:t>三是坚持依法行政。</w:t>
      </w:r>
      <w:r w:rsidRPr="00FF1147">
        <w:rPr>
          <w:rFonts w:ascii="仿宋_GB2312" w:eastAsia="仿宋_GB2312" w:hAnsi="仿宋" w:cs="仿宋_GB2312" w:hint="eastAsia"/>
          <w:b/>
          <w:bCs/>
          <w:sz w:val="36"/>
          <w:szCs w:val="36"/>
        </w:rPr>
        <w:t>增强宪法意识、人大意识和法律意识，严格依法履职，依法行政。自觉接受省人大及其常委会的监督，坚决执行省人大及其常委会的决议、决定，认真听取和办理人大代表的建议、批评和意见。</w:t>
      </w:r>
    </w:p>
    <w:p w:rsidR="007C3428" w:rsidRPr="00FF1147" w:rsidRDefault="007C3428" w:rsidP="00FF1147">
      <w:pPr>
        <w:spacing w:line="620" w:lineRule="exact"/>
        <w:ind w:firstLineChars="200" w:firstLine="31680"/>
        <w:rPr>
          <w:rFonts w:ascii="仿宋_GB2312" w:eastAsia="仿宋_GB2312" w:hAnsi="仿宋" w:cs="Times New Roman"/>
          <w:b/>
          <w:bCs/>
          <w:sz w:val="36"/>
          <w:szCs w:val="36"/>
        </w:rPr>
      </w:pPr>
      <w:r w:rsidRPr="00FF1147">
        <w:rPr>
          <w:rFonts w:ascii="楷体_GB2312" w:eastAsia="楷体_GB2312" w:hAnsi="楷体" w:cs="楷体_GB2312" w:hint="eastAsia"/>
          <w:b/>
          <w:bCs/>
          <w:sz w:val="36"/>
          <w:szCs w:val="36"/>
        </w:rPr>
        <w:t>四是严格恪守公仆本色。</w:t>
      </w:r>
      <w:r w:rsidRPr="00FF1147">
        <w:rPr>
          <w:rFonts w:ascii="仿宋_GB2312" w:eastAsia="仿宋_GB2312" w:hAnsi="仿宋" w:cs="仿宋_GB2312" w:hint="eastAsia"/>
          <w:b/>
          <w:bCs/>
          <w:sz w:val="36"/>
          <w:szCs w:val="36"/>
        </w:rPr>
        <w:t>坚持廉政，带好班子管好队伍。坚持勤政，认真负责地为国为民做事。坚持善政，全力以赴抓重点、补短板、强弱项，真抓实干，开拓进取，以良好实绩回报组织和人民的信任。</w:t>
      </w:r>
    </w:p>
    <w:p w:rsidR="007C3428" w:rsidRPr="00FF1147" w:rsidRDefault="007C3428" w:rsidP="00FF1147">
      <w:pPr>
        <w:spacing w:line="620" w:lineRule="exact"/>
        <w:ind w:firstLineChars="200" w:firstLine="31680"/>
        <w:rPr>
          <w:rFonts w:ascii="仿宋_GB2312" w:eastAsia="仿宋_GB2312" w:hAnsi="仿宋" w:cs="Times New Roman"/>
          <w:b/>
          <w:bCs/>
          <w:sz w:val="36"/>
          <w:szCs w:val="36"/>
        </w:rPr>
      </w:pPr>
    </w:p>
    <w:sectPr w:rsidR="007C3428" w:rsidRPr="00FF1147" w:rsidSect="0045691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428" w:rsidRDefault="007C3428" w:rsidP="00D75847">
      <w:pPr>
        <w:rPr>
          <w:rFonts w:cs="Times New Roman"/>
        </w:rPr>
      </w:pPr>
      <w:r>
        <w:rPr>
          <w:rFonts w:cs="Times New Roman"/>
        </w:rPr>
        <w:separator/>
      </w:r>
    </w:p>
  </w:endnote>
  <w:endnote w:type="continuationSeparator" w:id="1">
    <w:p w:rsidR="007C3428" w:rsidRDefault="007C3428" w:rsidP="00D7584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粗黑宋简体">
    <w:panose1 w:val="02000000000000000000"/>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428" w:rsidRDefault="007C3428" w:rsidP="00B25817">
    <w:pPr>
      <w:pStyle w:val="Footer"/>
      <w:framePr w:wrap="auto" w:vAnchor="text" w:hAnchor="margin" w:xAlign="outside"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7C3428" w:rsidRDefault="007C3428" w:rsidP="00FF1147">
    <w:pPr>
      <w:pStyle w:val="Footer"/>
      <w:ind w:right="360" w:firstLine="360"/>
      <w:jc w:val="center"/>
      <w:rPr>
        <w:rFonts w:cs="Times New Roman"/>
      </w:rPr>
    </w:pPr>
  </w:p>
  <w:p w:rsidR="007C3428" w:rsidRDefault="007C3428">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428" w:rsidRDefault="007C3428" w:rsidP="00D75847">
      <w:pPr>
        <w:rPr>
          <w:rFonts w:cs="Times New Roman"/>
        </w:rPr>
      </w:pPr>
      <w:r>
        <w:rPr>
          <w:rFonts w:cs="Times New Roman"/>
        </w:rPr>
        <w:separator/>
      </w:r>
    </w:p>
  </w:footnote>
  <w:footnote w:type="continuationSeparator" w:id="1">
    <w:p w:rsidR="007C3428" w:rsidRDefault="007C3428" w:rsidP="00D75847">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5847"/>
    <w:rsid w:val="00196840"/>
    <w:rsid w:val="001B6C2C"/>
    <w:rsid w:val="001D60E8"/>
    <w:rsid w:val="00201CB9"/>
    <w:rsid w:val="0021103B"/>
    <w:rsid w:val="00273A7A"/>
    <w:rsid w:val="00284122"/>
    <w:rsid w:val="002C2665"/>
    <w:rsid w:val="00335012"/>
    <w:rsid w:val="003964E0"/>
    <w:rsid w:val="00435FC1"/>
    <w:rsid w:val="00456916"/>
    <w:rsid w:val="00462A02"/>
    <w:rsid w:val="00466C62"/>
    <w:rsid w:val="00480FD3"/>
    <w:rsid w:val="00514811"/>
    <w:rsid w:val="005213FE"/>
    <w:rsid w:val="007C3428"/>
    <w:rsid w:val="007C764D"/>
    <w:rsid w:val="008F3AA2"/>
    <w:rsid w:val="008F5CF8"/>
    <w:rsid w:val="00942D8F"/>
    <w:rsid w:val="00952705"/>
    <w:rsid w:val="00A21FF7"/>
    <w:rsid w:val="00A75B6D"/>
    <w:rsid w:val="00AF42FA"/>
    <w:rsid w:val="00B25817"/>
    <w:rsid w:val="00B350E4"/>
    <w:rsid w:val="00B9318E"/>
    <w:rsid w:val="00BE0F08"/>
    <w:rsid w:val="00BE7A9A"/>
    <w:rsid w:val="00C170E9"/>
    <w:rsid w:val="00C52EF1"/>
    <w:rsid w:val="00C9323A"/>
    <w:rsid w:val="00CB4949"/>
    <w:rsid w:val="00D13062"/>
    <w:rsid w:val="00D1672E"/>
    <w:rsid w:val="00D463E0"/>
    <w:rsid w:val="00D75847"/>
    <w:rsid w:val="00E829B4"/>
    <w:rsid w:val="00EF6802"/>
    <w:rsid w:val="00F16BE2"/>
    <w:rsid w:val="00F65C93"/>
    <w:rsid w:val="00F867D1"/>
    <w:rsid w:val="00F90F2E"/>
    <w:rsid w:val="00FD0F52"/>
    <w:rsid w:val="00FF114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847"/>
    <w:pPr>
      <w:widowControl w:val="0"/>
      <w:jc w:val="both"/>
    </w:pPr>
    <w:rPr>
      <w:rFonts w:cs="Calibri"/>
      <w:szCs w:val="21"/>
    </w:rPr>
  </w:style>
  <w:style w:type="character" w:default="1" w:styleId="DefaultParagraphFont">
    <w:name w:val="Default Paragraph Font"/>
    <w:link w:val="CharCharCharCharCharChar1Char"/>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7584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75847"/>
    <w:rPr>
      <w:sz w:val="18"/>
      <w:szCs w:val="18"/>
    </w:rPr>
  </w:style>
  <w:style w:type="paragraph" w:styleId="Footer">
    <w:name w:val="footer"/>
    <w:basedOn w:val="Normal"/>
    <w:link w:val="FooterChar"/>
    <w:uiPriority w:val="99"/>
    <w:rsid w:val="00D7584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75847"/>
    <w:rPr>
      <w:sz w:val="18"/>
      <w:szCs w:val="18"/>
    </w:rPr>
  </w:style>
  <w:style w:type="table" w:styleId="TableGrid">
    <w:name w:val="Table Grid"/>
    <w:basedOn w:val="TableNormal"/>
    <w:uiPriority w:val="99"/>
    <w:locked/>
    <w:rsid w:val="00FF1147"/>
    <w:pPr>
      <w:widowControl w:val="0"/>
      <w:jc w:val="both"/>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1Char">
    <w:name w:val="Char Char Char Char Char Char1 Char"/>
    <w:basedOn w:val="Normal"/>
    <w:link w:val="DefaultParagraphFont"/>
    <w:uiPriority w:val="99"/>
    <w:rsid w:val="00FF1147"/>
    <w:pPr>
      <w:widowControl/>
      <w:spacing w:after="160" w:line="240" w:lineRule="exact"/>
      <w:jc w:val="left"/>
    </w:pPr>
    <w:rPr>
      <w:rFonts w:ascii="Times New Roman" w:hAnsi="Times New Roman" w:cs="Times New Roman"/>
    </w:rPr>
  </w:style>
  <w:style w:type="character" w:styleId="PageNumber">
    <w:name w:val="page number"/>
    <w:basedOn w:val="DefaultParagraphFont"/>
    <w:uiPriority w:val="99"/>
    <w:rsid w:val="00FF11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361</TotalTime>
  <Pages>5</Pages>
  <Words>286</Words>
  <Characters>1632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zkr</dc:creator>
  <cp:keywords/>
  <dc:description/>
  <cp:lastModifiedBy>微软用户</cp:lastModifiedBy>
  <cp:revision>16</cp:revision>
  <cp:lastPrinted>2020-07-24T01:08:00Z</cp:lastPrinted>
  <dcterms:created xsi:type="dcterms:W3CDTF">2020-07-15T01:05:00Z</dcterms:created>
  <dcterms:modified xsi:type="dcterms:W3CDTF">2020-07-24T01:08:00Z</dcterms:modified>
</cp:coreProperties>
</file>