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公司机关管理部室岗位竞聘结果公示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省国资委国企三项制度改革精神，按照集团党委及《湖南省第三工程有限公司机关管理部室公开竞聘实施方案》湘建三党字[2021]53号文件有关规定，经个人申请、资格审查、公开演讲、评委打分、组织考察、竞聘领导小组审议、公司党委通过，现对公司机关管理部室正职11岗，副职25岗，普通管理74岗的拟定人选</w:t>
      </w:r>
      <w:r>
        <w:rPr>
          <w:rFonts w:hint="eastAsia" w:ascii="仿宋" w:hAnsi="仿宋" w:eastAsia="仿宋" w:cs="仿宋"/>
          <w:sz w:val="32"/>
          <w:szCs w:val="32"/>
        </w:rPr>
        <w:t>名单公示如下：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欢迎广大干部群众反映和举报拟任职人选思想作风、道德品质、工作能力、廉政勤政等方面的情况和问题。举报人可以通过信函、电话、电子邮箱或到受理举报地当面举报。为便于了解情况，请举报人签署或告知本人真实姓名和工作单位。所举报的问题，必须真实、准确，内容尽量具体详细，并尽可能提供有关调查核实线索。严禁借机造谣中伤，串联诬告。举报人将受到严格的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受理举报时间：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1月6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受理举报单位：湖南省第三工程有限公司纪检监察部；湖南省第三工程有限公司人力资源部；公司纪委办公室电话：0731-58232337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公司人力资源部电话：0731-55580161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举报电子邮箱：hnsjj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i</w:t>
      </w:r>
      <w:r>
        <w:rPr>
          <w:rFonts w:hint="eastAsia" w:ascii="仿宋" w:hAnsi="仿宋" w:eastAsia="仿宋" w:cs="仿宋"/>
          <w:sz w:val="32"/>
          <w:szCs w:val="32"/>
        </w:rPr>
        <w:t>w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ei2014</w:t>
      </w:r>
      <w:r>
        <w:rPr>
          <w:rFonts w:hint="eastAsia" w:ascii="仿宋" w:hAnsi="仿宋" w:eastAsia="仿宋" w:cs="仿宋"/>
          <w:sz w:val="32"/>
          <w:szCs w:val="32"/>
        </w:rPr>
        <w:t>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8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联系地址：湘潭市岳塘区书院路36号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附件：1、机关部室正职岗位拟定人选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2、机关部室副职岗位拟定人选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3、机关普通管理岗位拟定人选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中共湖南第三工程有限公司委员会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机关部室正职岗位拟定人选</w:t>
      </w:r>
    </w:p>
    <w:tbl>
      <w:tblPr>
        <w:tblStyle w:val="3"/>
        <w:tblW w:w="89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092"/>
        <w:gridCol w:w="3150"/>
        <w:gridCol w:w="899"/>
        <w:gridCol w:w="1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部室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职级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拟定人选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综合办公室主任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（董事会办公室主任）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主任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党群工作部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党群工作部部长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人力资源部部长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彭惠清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投资营销部部长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财务资产部部长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工程科技与应急管理部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工程科技与应急管理部部长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曹建辉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商务成控部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商务成控部部长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郭光辉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法律合规部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法律合规部部长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改革发展部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改革发展部部长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审计监管部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审计监管部部长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纪检监察部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纪检监察部部长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部长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马小红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机关部室副职岗位拟定人选</w:t>
      </w:r>
    </w:p>
    <w:tbl>
      <w:tblPr>
        <w:tblStyle w:val="3"/>
        <w:tblW w:w="91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1725"/>
        <w:gridCol w:w="3843"/>
        <w:gridCol w:w="1407"/>
        <w:gridCol w:w="13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部室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职级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拟定人选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综合办公室副主任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（综治维稳、信访接待）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邹卓理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综合办公室副主任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（机要文秘、档案管理）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董事会办公室副主任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刘春来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党群工作部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党群工作部副部长（党建）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团委书记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副部长级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女工主任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副部长级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董沫兰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人力资源部副部长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（组织人事）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人力资源部副部长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（教育培训）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投资营销部副部长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（营销管理）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盛盼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投资营销部副部长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（投资管理）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投资营销部副部长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（项目公司管理、内业）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张智芳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财务资产部副部长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（核算管理）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蔡一兵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财务资产部副部长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（资金管理）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寻升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财务资产部副部长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（税务综合）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彭肇良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工程科技与应急管理部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工程科技与应急管理部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副部长（质量创优）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邹子石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工程科技与应急管理部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副部长（技术科技）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工程科技与应急管理部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副部长（应急环保）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谢善科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商务成控部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商务成控部副部长（商务）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何洪蓉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商务成控部副部长（成控）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李福云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法律合规部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法律合规部副部长（诉讼）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法律合规部副部长（非诉）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梅铁辉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改革发展部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改革发展部副部长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审计监管部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审计监管部副部长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（效益审计）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陈一宾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审计监管部副部长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（项目审计）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戴国英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纪检监察部</w:t>
            </w:r>
          </w:p>
        </w:tc>
        <w:tc>
          <w:tcPr>
            <w:tcW w:w="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纪检监察部副部长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副部长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沈俊雅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both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机关普通管理岗位拟定人选</w:t>
      </w:r>
    </w:p>
    <w:tbl>
      <w:tblPr>
        <w:tblStyle w:val="3"/>
        <w:tblW w:w="93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792"/>
        <w:gridCol w:w="1803"/>
        <w:gridCol w:w="4087"/>
        <w:gridCol w:w="1075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部室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处室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  位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职级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拟定人选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综合办公室</w:t>
            </w: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机要文秘处</w:t>
            </w:r>
          </w:p>
        </w:tc>
        <w:tc>
          <w:tcPr>
            <w:tcW w:w="40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综合办公室处长（机要管理）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综合办公室主办科员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（综合文秘）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杨大新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综治维稳处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综合办公室处长（综治信访）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张茂辉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综合办公室副处长（安保管理）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综合办公室主办科员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（信访维稳）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张蓓蓓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档案管理处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综合办公室处长（档案管理）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赵伏荣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综合办公室副处长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（档案文印整理）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综合办公室主任科员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（档案整理）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陈睿朱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内务接待处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综合办公室处长（接待管理）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党群工作部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党建工作处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党群工作部处长（党建工作）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任思宇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公会工作处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党群工作部处长（工会专干）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宣传工作处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党群工作部处长（宣传工作）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党群工作部主任科员（记者）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文启州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党群工作部主办科员（通讯员）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劳动人事处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人力资源部处长（组织人事）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彭晓俊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人力资源部副处长（绩效考核）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人力资源部主任科员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（劳动工资）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何亚兵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教育培训处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人力资源部处长（培训开发）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人力资源部副处长（考证取证）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人力资源部副处长（证书管理）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成欣颖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社会保险处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人力资源部处长（社会保险）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实名制管理处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人力资源部处长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（建筑工人实名制管理）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</w:t>
            </w: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营销管理处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投资营销部处长（营销管理）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投资营销部副处长（专职经营）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陈彦潼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投资营销部副处长（专职经营）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投资营销部主任科员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（大客户经理）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投资营销部主任科员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（专职经营）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投资营销部主办科员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（专职经营）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投资管理处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投资营销部处长（投资管理）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申宇晴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投资营销部副处长（投资管理）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曾晓聪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投资营销部副处长（投资管理）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投资营销部主任科员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（专职经营）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周子钰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投资营销部主办科员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（专职经营）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项目管理处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投资营销部项目公司SPV管理处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内业管理处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投资营销部处长（合同管理）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投资营销部主办科员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（内务管理）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</w:t>
            </w: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核算管理处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财务资产部处长（核算）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蒋雄杰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财务资产部副处长（稽核）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胡鹏展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财务资产部副处长（报表一岗）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财务资产部主任科员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（报表二岗）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刘杏子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财务资产部主任科员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（综合报销）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税务管理处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财务资产部处长（税务申报）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邓小伟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财务资产部副处长（税务核算）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侯冠雄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财务资产部副处长（综合管理）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易敏娜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资金管理处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财务资产部处长（资金管理）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陈珅珅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财务资产部副处长（融资授信）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财务资产部资金管理处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主任科员（融资授信）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彭思益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财务资产部副处长（资金结算）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财务资产部主任科员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（资金审核）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徐州府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财务资产部主办科员（出纳）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鲁哲琳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财务委派经营部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财务资产部财务委派经营部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会计核算副处长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刘乐思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工程科技与应急管理部</w:t>
            </w: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质量创优处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工程科技与应急管理部处长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（质量贯标）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工程科技与应急管理部处长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（创优管理）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段银平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工程科技与应急管理部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主任科员（创优管理）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张斯源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技术科技处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工程科技与应急管理部处长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（技术科技）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洪大雄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工程科技与应急管理部副处长（技术科技）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应急环保处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工程科技与应急管理部处长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（应急环保）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刘皓颖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工程科技与应急管理部处长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（材料设备）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童成建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工程科技与应急管理部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主任科员（应急环保）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商务成控部</w:t>
            </w: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成控处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商务成控部处长（成控管理）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周湘地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商务成控部主办科员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（成控专员）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商务成控部处长（商务管理）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法律合规部</w:t>
            </w: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诉讼与合同管理处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法律合规部处长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（诉讼与合同管理）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法律合规部副处长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（诉讼与合同管理）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非诉管理岗处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法律合规部处长（非诉管理）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许艳民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合规内控处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法律合规部处长（合规内控）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改革发展部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改革改制处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改革发展部处长（改革改制）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战略规划处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改革发展部处长（战略规划）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审计监管部</w:t>
            </w: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效益审计处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审计监管部处长（效益审计）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罗红波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审计监管部副处长（效益审计）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谢天容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项目审计处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审计监管部处长（项目审计）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审计监管部主任科员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（项目审计）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纪检监察部</w:t>
            </w: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纪检监察处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纪检监察部处长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处长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纪检监察部主任科员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科员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谭毅斌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6FB2E0"/>
    <w:multiLevelType w:val="singleLevel"/>
    <w:tmpl w:val="9B6FB2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47514"/>
    <w:rsid w:val="08373B6B"/>
    <w:rsid w:val="09FE6BC7"/>
    <w:rsid w:val="0D023D11"/>
    <w:rsid w:val="102C67E1"/>
    <w:rsid w:val="14944B3D"/>
    <w:rsid w:val="181F4021"/>
    <w:rsid w:val="20F564A5"/>
    <w:rsid w:val="21DE2F00"/>
    <w:rsid w:val="2DC51F9D"/>
    <w:rsid w:val="30FF1129"/>
    <w:rsid w:val="35D36AE1"/>
    <w:rsid w:val="37282FB4"/>
    <w:rsid w:val="37A050B8"/>
    <w:rsid w:val="3C140610"/>
    <w:rsid w:val="45410FBD"/>
    <w:rsid w:val="46E440F5"/>
    <w:rsid w:val="51F8651C"/>
    <w:rsid w:val="5AD15588"/>
    <w:rsid w:val="616248FC"/>
    <w:rsid w:val="658E01DC"/>
    <w:rsid w:val="6DC47746"/>
    <w:rsid w:val="726C7176"/>
    <w:rsid w:val="73143D81"/>
    <w:rsid w:val="789F23CC"/>
    <w:rsid w:val="78C313BC"/>
    <w:rsid w:val="79925803"/>
    <w:rsid w:val="7B40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2021-12-30T02:57:00Z</dcterms:created>
  <dc:creator>Administrator</dc:creator>
  <cp:lastModifiedBy>贺军</cp:lastModifiedBy>
  <cp:lastPrinted>2021-12-30T07:15:00Z</cp:lastPrinted>
  <dcterms:modified xsi:type="dcterms:W3CDTF">2021-12-30T08:45:00Z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36E8FC09682C4022982C797B85B1DD40</vt:lpwstr>
  </property>
</Properties>
</file>