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A08" w:rsidRPr="002D6BDF" w:rsidRDefault="00482FAF" w:rsidP="00ED1A08">
      <w:pPr>
        <w:pStyle w:val="a5"/>
        <w:widowControl w:val="0"/>
        <w:shd w:val="clear" w:color="auto" w:fill="FFFFFF"/>
        <w:spacing w:before="0" w:beforeAutospacing="0" w:after="0" w:afterAutospacing="0" w:line="560" w:lineRule="exact"/>
        <w:jc w:val="center"/>
        <w:rPr>
          <w:rFonts w:ascii="方正大标宋简体" w:eastAsia="方正大标宋简体" w:hAnsi="方正大标宋简体"/>
          <w:sz w:val="44"/>
          <w:szCs w:val="44"/>
        </w:rPr>
      </w:pPr>
      <w:r>
        <w:rPr>
          <w:rFonts w:ascii="方正大标宋简体" w:eastAsia="方正大标宋简体" w:hAnsi="方正大标宋简体" w:hint="eastAsia"/>
          <w:sz w:val="44"/>
          <w:szCs w:val="44"/>
        </w:rPr>
        <w:t>关于我</w:t>
      </w:r>
      <w:r w:rsidR="00ED1A08" w:rsidRPr="002D6BDF">
        <w:rPr>
          <w:rFonts w:ascii="方正大标宋简体" w:eastAsia="方正大标宋简体" w:hAnsi="方正大标宋简体" w:hint="eastAsia"/>
          <w:sz w:val="44"/>
          <w:szCs w:val="44"/>
        </w:rPr>
        <w:t>市老龄</w:t>
      </w:r>
      <w:r>
        <w:rPr>
          <w:rFonts w:ascii="方正大标宋简体" w:eastAsia="方正大标宋简体" w:hAnsi="方正大标宋简体" w:hint="eastAsia"/>
          <w:sz w:val="44"/>
          <w:szCs w:val="44"/>
        </w:rPr>
        <w:t>工作</w:t>
      </w:r>
      <w:r w:rsidR="00E52927">
        <w:rPr>
          <w:rFonts w:ascii="方正大标宋简体" w:eastAsia="方正大标宋简体" w:hAnsi="方正大标宋简体" w:hint="eastAsia"/>
          <w:sz w:val="44"/>
          <w:szCs w:val="44"/>
        </w:rPr>
        <w:t>机构现状</w:t>
      </w:r>
      <w:r>
        <w:rPr>
          <w:rFonts w:ascii="方正大标宋简体" w:eastAsia="方正大标宋简体" w:hAnsi="方正大标宋简体" w:hint="eastAsia"/>
          <w:sz w:val="44"/>
          <w:szCs w:val="44"/>
        </w:rPr>
        <w:t>的调查</w:t>
      </w:r>
      <w:r w:rsidR="00ED1A08" w:rsidRPr="002D6BDF">
        <w:rPr>
          <w:rFonts w:ascii="方正大标宋简体" w:eastAsia="方正大标宋简体" w:hAnsi="方正大标宋简体" w:hint="eastAsia"/>
          <w:sz w:val="44"/>
          <w:szCs w:val="44"/>
        </w:rPr>
        <w:t>与建</w:t>
      </w:r>
      <w:r>
        <w:rPr>
          <w:rFonts w:ascii="方正大标宋简体" w:eastAsia="方正大标宋简体" w:hAnsi="方正大标宋简体" w:hint="eastAsia"/>
          <w:sz w:val="44"/>
          <w:szCs w:val="44"/>
        </w:rPr>
        <w:t>议</w:t>
      </w:r>
    </w:p>
    <w:p w:rsidR="00482FAF" w:rsidRDefault="00482FAF" w:rsidP="007D2E82">
      <w:pPr>
        <w:pStyle w:val="a5"/>
        <w:widowControl w:val="0"/>
        <w:shd w:val="clear" w:color="auto" w:fill="FFFFFF"/>
        <w:spacing w:beforeLines="100" w:beforeAutospacing="0" w:after="0" w:afterAutospacing="0" w:line="560" w:lineRule="exact"/>
        <w:jc w:val="center"/>
        <w:rPr>
          <w:rFonts w:ascii="仿宋" w:eastAsia="仿宋" w:hAnsi="仿宋"/>
          <w:sz w:val="32"/>
          <w:szCs w:val="32"/>
        </w:rPr>
      </w:pPr>
      <w:r>
        <w:rPr>
          <w:rFonts w:ascii="仿宋" w:eastAsia="仿宋" w:hAnsi="仿宋" w:hint="eastAsia"/>
          <w:sz w:val="32"/>
          <w:szCs w:val="32"/>
        </w:rPr>
        <w:t>民革邵阳市委员会</w:t>
      </w:r>
    </w:p>
    <w:p w:rsidR="00136B57" w:rsidRDefault="00E52927" w:rsidP="007D2E82">
      <w:pPr>
        <w:pStyle w:val="a5"/>
        <w:widowControl w:val="0"/>
        <w:shd w:val="clear" w:color="auto" w:fill="FFFFFF"/>
        <w:spacing w:beforeLines="100" w:beforeAutospacing="0" w:after="0" w:afterAutospacing="0" w:line="560" w:lineRule="exact"/>
        <w:ind w:firstLineChars="200" w:firstLine="640"/>
        <w:jc w:val="both"/>
        <w:rPr>
          <w:rFonts w:ascii="仿宋" w:eastAsia="仿宋" w:hAnsi="仿宋"/>
          <w:sz w:val="32"/>
          <w:szCs w:val="32"/>
        </w:rPr>
      </w:pPr>
      <w:r w:rsidRPr="00AA7155">
        <w:rPr>
          <w:rFonts w:ascii="仿宋" w:eastAsia="仿宋" w:hAnsi="仿宋" w:hint="eastAsia"/>
          <w:sz w:val="32"/>
          <w:szCs w:val="32"/>
          <w:shd w:val="clear" w:color="auto" w:fill="FFFFFF"/>
        </w:rPr>
        <w:t>邵阳市</w:t>
      </w:r>
      <w:r w:rsidRPr="00AA7155">
        <w:rPr>
          <w:rFonts w:ascii="仿宋" w:eastAsia="仿宋" w:hAnsi="仿宋" w:hint="eastAsia"/>
          <w:sz w:val="32"/>
          <w:szCs w:val="32"/>
        </w:rPr>
        <w:t>是</w:t>
      </w:r>
      <w:r w:rsidRPr="00AA7155">
        <w:rPr>
          <w:rFonts w:ascii="仿宋" w:eastAsia="仿宋" w:hAnsi="仿宋" w:hint="eastAsia"/>
          <w:sz w:val="32"/>
          <w:szCs w:val="32"/>
          <w:shd w:val="clear" w:color="auto" w:fill="FFFFFF"/>
        </w:rPr>
        <w:t>湖南省人口第一大市，也是老年人口第一大市。</w:t>
      </w:r>
      <w:r w:rsidR="0030661F" w:rsidRPr="00AA7155">
        <w:rPr>
          <w:rFonts w:ascii="仿宋" w:eastAsia="仿宋" w:hAnsi="仿宋" w:hint="eastAsia"/>
          <w:sz w:val="32"/>
          <w:szCs w:val="32"/>
        </w:rPr>
        <w:t>老年人口的剧增，人口老龄化的加速，对社会保障、劳动力结构、产业结构、“四二一”家庭抚养结构、消费结构、社会稳定等方面，都将带来更明显的</w:t>
      </w:r>
      <w:r w:rsidR="007D2E82">
        <w:rPr>
          <w:rFonts w:ascii="仿宋" w:eastAsia="仿宋" w:hAnsi="仿宋" w:hint="eastAsia"/>
          <w:sz w:val="32"/>
          <w:szCs w:val="32"/>
        </w:rPr>
        <w:t>社会性</w:t>
      </w:r>
      <w:r w:rsidR="0030661F" w:rsidRPr="00AA7155">
        <w:rPr>
          <w:rFonts w:ascii="仿宋" w:eastAsia="仿宋" w:hAnsi="仿宋" w:hint="eastAsia"/>
          <w:sz w:val="32"/>
          <w:szCs w:val="32"/>
        </w:rPr>
        <w:t>影响。</w:t>
      </w:r>
      <w:r w:rsidRPr="00AA7155">
        <w:rPr>
          <w:rFonts w:ascii="仿宋" w:eastAsia="仿宋" w:hAnsi="仿宋" w:hint="eastAsia"/>
          <w:sz w:val="32"/>
          <w:szCs w:val="32"/>
        </w:rPr>
        <w:t>老龄问题关乎国计民生</w:t>
      </w:r>
      <w:r>
        <w:rPr>
          <w:rFonts w:ascii="仿宋" w:eastAsia="仿宋" w:hAnsi="仿宋" w:hint="eastAsia"/>
          <w:sz w:val="32"/>
          <w:szCs w:val="32"/>
        </w:rPr>
        <w:t>，</w:t>
      </w:r>
      <w:r w:rsidRPr="00AA7155">
        <w:rPr>
          <w:rFonts w:ascii="仿宋" w:eastAsia="仿宋" w:hAnsi="仿宋" w:hint="eastAsia"/>
          <w:sz w:val="32"/>
          <w:szCs w:val="32"/>
        </w:rPr>
        <w:t>老龄工作的面和量也越来越大，任务越来越繁重</w:t>
      </w:r>
      <w:r w:rsidR="0030661F">
        <w:rPr>
          <w:rFonts w:ascii="仿宋" w:eastAsia="仿宋" w:hAnsi="仿宋" w:hint="eastAsia"/>
          <w:sz w:val="32"/>
          <w:szCs w:val="32"/>
        </w:rPr>
        <w:t>，需要强有力的老龄工作机构加以保障</w:t>
      </w:r>
      <w:r w:rsidRPr="00AA7155">
        <w:rPr>
          <w:rFonts w:ascii="仿宋" w:eastAsia="仿宋" w:hAnsi="仿宋" w:hint="eastAsia"/>
          <w:sz w:val="32"/>
          <w:szCs w:val="32"/>
        </w:rPr>
        <w:t>。</w:t>
      </w:r>
      <w:r w:rsidR="00136B57">
        <w:rPr>
          <w:rFonts w:ascii="仿宋" w:eastAsia="仿宋" w:hAnsi="仿宋" w:hint="eastAsia"/>
          <w:sz w:val="32"/>
          <w:szCs w:val="32"/>
        </w:rPr>
        <w:t>就</w:t>
      </w:r>
      <w:r w:rsidRPr="00AA7155">
        <w:rPr>
          <w:rFonts w:ascii="仿宋" w:eastAsia="仿宋" w:hAnsi="仿宋" w:hint="eastAsia"/>
          <w:sz w:val="32"/>
          <w:szCs w:val="32"/>
        </w:rPr>
        <w:t>我市当前老龄机构的现状</w:t>
      </w:r>
      <w:r w:rsidR="00136B57">
        <w:rPr>
          <w:rFonts w:ascii="仿宋" w:eastAsia="仿宋" w:hAnsi="仿宋" w:hint="eastAsia"/>
          <w:sz w:val="32"/>
          <w:szCs w:val="32"/>
        </w:rPr>
        <w:t>问题我们进行了调研</w:t>
      </w:r>
      <w:r w:rsidRPr="00AA7155">
        <w:rPr>
          <w:rFonts w:ascii="仿宋" w:eastAsia="仿宋" w:hAnsi="仿宋" w:hint="eastAsia"/>
          <w:sz w:val="32"/>
          <w:szCs w:val="32"/>
        </w:rPr>
        <w:t>，</w:t>
      </w:r>
      <w:r w:rsidR="00136B57">
        <w:rPr>
          <w:rFonts w:ascii="仿宋" w:eastAsia="仿宋" w:hAnsi="仿宋" w:hint="eastAsia"/>
          <w:sz w:val="32"/>
          <w:szCs w:val="32"/>
        </w:rPr>
        <w:t>发现老龄工作机构存在</w:t>
      </w:r>
      <w:r w:rsidRPr="00AA7155">
        <w:rPr>
          <w:rFonts w:ascii="仿宋" w:eastAsia="仿宋" w:hAnsi="仿宋" w:hint="eastAsia"/>
          <w:sz w:val="32"/>
          <w:szCs w:val="32"/>
        </w:rPr>
        <w:t>体制不顺畅，机构不健全，工作人员少，任务压力大</w:t>
      </w:r>
      <w:r w:rsidR="00136B57">
        <w:rPr>
          <w:rFonts w:ascii="仿宋" w:eastAsia="仿宋" w:hAnsi="仿宋" w:hint="eastAsia"/>
          <w:sz w:val="32"/>
          <w:szCs w:val="32"/>
        </w:rPr>
        <w:t>等问题，</w:t>
      </w:r>
      <w:r w:rsidRPr="00AA7155">
        <w:rPr>
          <w:rFonts w:ascii="仿宋" w:eastAsia="仿宋" w:hAnsi="仿宋" w:hint="eastAsia"/>
          <w:sz w:val="32"/>
          <w:szCs w:val="32"/>
        </w:rPr>
        <w:t>这与</w:t>
      </w:r>
      <w:r w:rsidR="007108E8">
        <w:rPr>
          <w:rFonts w:ascii="仿宋" w:eastAsia="仿宋" w:hAnsi="仿宋" w:hint="eastAsia"/>
          <w:sz w:val="32"/>
          <w:szCs w:val="32"/>
        </w:rPr>
        <w:t>全社会</w:t>
      </w:r>
      <w:r w:rsidRPr="00AA7155">
        <w:rPr>
          <w:rFonts w:ascii="仿宋" w:eastAsia="仿宋" w:hAnsi="仿宋" w:hint="eastAsia"/>
          <w:sz w:val="32"/>
          <w:szCs w:val="32"/>
        </w:rPr>
        <w:t>老龄</w:t>
      </w:r>
      <w:r w:rsidR="001E6BBD">
        <w:rPr>
          <w:rFonts w:ascii="仿宋" w:eastAsia="仿宋" w:hAnsi="仿宋" w:hint="eastAsia"/>
          <w:sz w:val="32"/>
          <w:szCs w:val="32"/>
        </w:rPr>
        <w:t>化</w:t>
      </w:r>
      <w:r w:rsidRPr="00AA7155">
        <w:rPr>
          <w:rFonts w:ascii="仿宋" w:eastAsia="仿宋" w:hAnsi="仿宋" w:hint="eastAsia"/>
          <w:sz w:val="32"/>
          <w:szCs w:val="32"/>
        </w:rPr>
        <w:t>问题的严峻形势和老龄工作发展的要求，严重的不</w:t>
      </w:r>
      <w:r w:rsidR="007108E8">
        <w:rPr>
          <w:rFonts w:ascii="仿宋" w:eastAsia="仿宋" w:hAnsi="仿宋" w:hint="eastAsia"/>
          <w:sz w:val="32"/>
          <w:szCs w:val="32"/>
        </w:rPr>
        <w:t>相</w:t>
      </w:r>
      <w:r w:rsidRPr="00AA7155">
        <w:rPr>
          <w:rFonts w:ascii="仿宋" w:eastAsia="仿宋" w:hAnsi="仿宋" w:hint="eastAsia"/>
          <w:sz w:val="32"/>
          <w:szCs w:val="32"/>
        </w:rPr>
        <w:t>适应。</w:t>
      </w:r>
      <w:r>
        <w:rPr>
          <w:rFonts w:ascii="仿宋" w:eastAsia="仿宋" w:hAnsi="仿宋" w:hint="eastAsia"/>
          <w:sz w:val="32"/>
          <w:szCs w:val="32"/>
        </w:rPr>
        <w:t>建议加强老龄工作机构设置，充实工作人员力量。</w:t>
      </w:r>
    </w:p>
    <w:p w:rsidR="00136B57" w:rsidRPr="00325140" w:rsidRDefault="00136B57" w:rsidP="007D2E82">
      <w:pPr>
        <w:pStyle w:val="a5"/>
        <w:widowControl w:val="0"/>
        <w:shd w:val="clear" w:color="auto" w:fill="FFFFFF"/>
        <w:spacing w:beforeLines="100" w:beforeAutospacing="0" w:after="0" w:afterAutospacing="0" w:line="560" w:lineRule="exact"/>
        <w:ind w:firstLineChars="200" w:firstLine="643"/>
        <w:jc w:val="both"/>
        <w:rPr>
          <w:rFonts w:ascii="黑体" w:eastAsia="黑体" w:hAnsi="黑体"/>
          <w:b/>
          <w:sz w:val="32"/>
          <w:szCs w:val="32"/>
          <w:shd w:val="clear" w:color="auto" w:fill="FFFFFF"/>
        </w:rPr>
      </w:pPr>
      <w:r w:rsidRPr="00325140">
        <w:rPr>
          <w:rFonts w:ascii="黑体" w:eastAsia="黑体" w:hAnsi="黑体" w:hint="eastAsia"/>
          <w:b/>
          <w:sz w:val="32"/>
          <w:szCs w:val="32"/>
          <w:shd w:val="clear" w:color="auto" w:fill="FFFFFF"/>
        </w:rPr>
        <w:t>一、</w:t>
      </w:r>
      <w:r w:rsidR="005F1799" w:rsidRPr="00325140">
        <w:rPr>
          <w:rFonts w:ascii="黑体" w:eastAsia="黑体" w:hAnsi="黑体" w:hint="eastAsia"/>
          <w:b/>
          <w:sz w:val="32"/>
          <w:szCs w:val="32"/>
          <w:shd w:val="clear" w:color="auto" w:fill="FFFFFF"/>
        </w:rPr>
        <w:t>全</w:t>
      </w:r>
      <w:r w:rsidRPr="00325140">
        <w:rPr>
          <w:rFonts w:ascii="黑体" w:eastAsia="黑体" w:hAnsi="黑体" w:hint="eastAsia"/>
          <w:b/>
          <w:sz w:val="32"/>
          <w:szCs w:val="32"/>
          <w:shd w:val="clear" w:color="auto" w:fill="FFFFFF"/>
        </w:rPr>
        <w:t>市</w:t>
      </w:r>
      <w:r w:rsidR="005F1799" w:rsidRPr="00325140">
        <w:rPr>
          <w:rFonts w:ascii="黑体" w:eastAsia="黑体" w:hAnsi="黑体" w:hint="eastAsia"/>
          <w:b/>
          <w:sz w:val="32"/>
          <w:szCs w:val="32"/>
          <w:shd w:val="clear" w:color="auto" w:fill="FFFFFF"/>
        </w:rPr>
        <w:t>老龄工作</w:t>
      </w:r>
      <w:r w:rsidRPr="00325140">
        <w:rPr>
          <w:rFonts w:ascii="黑体" w:eastAsia="黑体" w:hAnsi="黑体" w:hint="eastAsia"/>
          <w:b/>
          <w:sz w:val="32"/>
          <w:szCs w:val="32"/>
          <w:shd w:val="clear" w:color="auto" w:fill="FFFFFF"/>
        </w:rPr>
        <w:t>面临的</w:t>
      </w:r>
      <w:r w:rsidR="007D2E82" w:rsidRPr="00325140">
        <w:rPr>
          <w:rFonts w:ascii="黑体" w:eastAsia="黑体" w:hAnsi="黑体" w:hint="eastAsia"/>
          <w:b/>
          <w:sz w:val="32"/>
          <w:szCs w:val="32"/>
          <w:shd w:val="clear" w:color="auto" w:fill="FFFFFF"/>
        </w:rPr>
        <w:t>形势</w:t>
      </w:r>
      <w:r w:rsidRPr="00325140">
        <w:rPr>
          <w:rFonts w:ascii="黑体" w:eastAsia="黑体" w:hAnsi="黑体" w:hint="eastAsia"/>
          <w:b/>
          <w:sz w:val="32"/>
          <w:szCs w:val="32"/>
          <w:shd w:val="clear" w:color="auto" w:fill="FFFFFF"/>
        </w:rPr>
        <w:t>严峻</w:t>
      </w:r>
    </w:p>
    <w:p w:rsidR="00E52927" w:rsidRDefault="00136B57" w:rsidP="007D2E82">
      <w:pPr>
        <w:pStyle w:val="a5"/>
        <w:widowControl w:val="0"/>
        <w:shd w:val="clear" w:color="auto" w:fill="FFFFFF"/>
        <w:spacing w:beforeLines="100" w:beforeAutospacing="0" w:after="0" w:afterAutospacing="0" w:line="560" w:lineRule="exact"/>
        <w:ind w:firstLineChars="200" w:firstLine="640"/>
        <w:jc w:val="both"/>
        <w:rPr>
          <w:rFonts w:ascii="仿宋" w:eastAsia="仿宋" w:hAnsi="仿宋"/>
          <w:sz w:val="32"/>
          <w:szCs w:val="32"/>
        </w:rPr>
      </w:pPr>
      <w:r w:rsidRPr="00AA7155">
        <w:rPr>
          <w:rFonts w:ascii="仿宋" w:eastAsia="仿宋" w:hAnsi="仿宋" w:hint="eastAsia"/>
          <w:sz w:val="32"/>
          <w:szCs w:val="32"/>
          <w:shd w:val="clear" w:color="auto" w:fill="FFFFFF"/>
        </w:rPr>
        <w:t>据省老龄办2016年9月发布的《2015年度湖南省老龄事业发展统计公报》（数据公布政府网站：http://hunanllw.mca.gov.cn</w:t>
      </w:r>
      <w:r w:rsidRPr="00AA7155">
        <w:rPr>
          <w:rFonts w:ascii="仿宋" w:eastAsia="仿宋" w:hAnsi="仿宋"/>
          <w:sz w:val="32"/>
          <w:szCs w:val="32"/>
          <w:shd w:val="clear" w:color="auto" w:fill="FFFFFF"/>
        </w:rPr>
        <w:t>）</w:t>
      </w:r>
      <w:r w:rsidRPr="00AA7155">
        <w:rPr>
          <w:rFonts w:ascii="仿宋" w:eastAsia="仿宋" w:hAnsi="仿宋" w:hint="eastAsia"/>
          <w:sz w:val="32"/>
          <w:szCs w:val="32"/>
        </w:rPr>
        <w:t>所载，邵阳市60岁以上的老年人口已达125.59万，占总人口的17.29%。</w:t>
      </w:r>
      <w:r w:rsidRPr="00AA7155">
        <w:rPr>
          <w:rFonts w:ascii="仿宋" w:eastAsia="仿宋" w:hAnsi="仿宋" w:hint="eastAsia"/>
          <w:sz w:val="32"/>
          <w:szCs w:val="32"/>
          <w:shd w:val="clear" w:color="auto" w:fill="FFFFFF"/>
        </w:rPr>
        <w:t>65岁以上的老年人口83.49万，80岁以上27.56万，90岁以上1.65万，百岁老年人281人。空巢老人69.07万，失能和部分失能老人7万，城市三无老人0.24万，农村五保老人4.09万，重点优抚对象4.24万，失独老人0.13万。</w:t>
      </w:r>
      <w:r w:rsidR="007D2E82" w:rsidRPr="00AA7155">
        <w:rPr>
          <w:rFonts w:ascii="仿宋" w:eastAsia="仿宋" w:hAnsi="仿宋" w:hint="eastAsia"/>
          <w:sz w:val="32"/>
          <w:szCs w:val="32"/>
        </w:rPr>
        <w:t>随着社会和经济快速发展，人民生</w:t>
      </w:r>
      <w:r w:rsidR="007D2E82" w:rsidRPr="00AA7155">
        <w:rPr>
          <w:rFonts w:ascii="仿宋" w:eastAsia="仿宋" w:hAnsi="仿宋" w:hint="eastAsia"/>
          <w:sz w:val="32"/>
          <w:szCs w:val="32"/>
        </w:rPr>
        <w:lastRenderedPageBreak/>
        <w:t>活水平和医疗卫生保健条件的大幅改善，国人平均年龄逐年增高，生育率持续走低，全市老龄化的进程</w:t>
      </w:r>
      <w:r w:rsidR="007D2E82">
        <w:rPr>
          <w:rFonts w:ascii="仿宋" w:eastAsia="仿宋" w:hAnsi="仿宋" w:hint="eastAsia"/>
          <w:sz w:val="32"/>
          <w:szCs w:val="32"/>
        </w:rPr>
        <w:t>将</w:t>
      </w:r>
      <w:r w:rsidR="007D2E82" w:rsidRPr="00AA7155">
        <w:rPr>
          <w:rFonts w:ascii="仿宋" w:eastAsia="仿宋" w:hAnsi="仿宋" w:hint="eastAsia"/>
          <w:sz w:val="32"/>
          <w:szCs w:val="32"/>
        </w:rPr>
        <w:t>更快。</w:t>
      </w:r>
      <w:r w:rsidRPr="00AA7155">
        <w:rPr>
          <w:rFonts w:ascii="仿宋" w:eastAsia="仿宋" w:hAnsi="仿宋" w:hint="eastAsia"/>
          <w:sz w:val="32"/>
          <w:szCs w:val="32"/>
        </w:rPr>
        <w:t>近十年来，老年人平均以3.5%的速度增加。以此预测，到2050年全市60岁以上老年人将突破200万，占总人口的36%以上，届时每3个人中就有1.1个老年人。</w:t>
      </w:r>
    </w:p>
    <w:p w:rsidR="005F1799" w:rsidRPr="00325140" w:rsidRDefault="005F1799" w:rsidP="007D2E82">
      <w:pPr>
        <w:pStyle w:val="a5"/>
        <w:widowControl w:val="0"/>
        <w:shd w:val="clear" w:color="auto" w:fill="FFFFFF"/>
        <w:spacing w:beforeLines="100" w:beforeAutospacing="0" w:after="0" w:afterAutospacing="0" w:line="560" w:lineRule="exact"/>
        <w:ind w:firstLineChars="200" w:firstLine="643"/>
        <w:jc w:val="both"/>
        <w:rPr>
          <w:rFonts w:ascii="黑体" w:eastAsia="黑体" w:hAnsi="黑体"/>
          <w:sz w:val="32"/>
          <w:szCs w:val="32"/>
        </w:rPr>
      </w:pPr>
      <w:r w:rsidRPr="00325140">
        <w:rPr>
          <w:rFonts w:ascii="黑体" w:eastAsia="黑体" w:hAnsi="黑体" w:hint="eastAsia"/>
          <w:b/>
          <w:sz w:val="32"/>
          <w:szCs w:val="32"/>
          <w:shd w:val="clear" w:color="auto" w:fill="FFFFFF"/>
        </w:rPr>
        <w:t>二、</w:t>
      </w:r>
      <w:r w:rsidR="007108E8" w:rsidRPr="00325140">
        <w:rPr>
          <w:rFonts w:ascii="黑体" w:eastAsia="黑体" w:hAnsi="黑体" w:hint="eastAsia"/>
          <w:b/>
          <w:sz w:val="32"/>
          <w:szCs w:val="32"/>
          <w:shd w:val="clear" w:color="auto" w:fill="FFFFFF"/>
        </w:rPr>
        <w:t>老龄</w:t>
      </w:r>
      <w:r w:rsidRPr="00325140">
        <w:rPr>
          <w:rFonts w:ascii="黑体" w:eastAsia="黑体" w:hAnsi="黑体" w:hint="eastAsia"/>
          <w:b/>
          <w:sz w:val="32"/>
          <w:szCs w:val="32"/>
          <w:shd w:val="clear" w:color="auto" w:fill="FFFFFF"/>
        </w:rPr>
        <w:t>工作机构</w:t>
      </w:r>
      <w:r w:rsidR="007108E8" w:rsidRPr="00325140">
        <w:rPr>
          <w:rFonts w:ascii="黑体" w:eastAsia="黑体" w:hAnsi="黑体" w:hint="eastAsia"/>
          <w:b/>
          <w:sz w:val="32"/>
          <w:szCs w:val="32"/>
          <w:shd w:val="clear" w:color="auto" w:fill="FFFFFF"/>
        </w:rPr>
        <w:t>的历史及</w:t>
      </w:r>
      <w:r w:rsidRPr="00325140">
        <w:rPr>
          <w:rFonts w:ascii="黑体" w:eastAsia="黑体" w:hAnsi="黑体" w:hint="eastAsia"/>
          <w:b/>
          <w:sz w:val="32"/>
          <w:szCs w:val="32"/>
          <w:shd w:val="clear" w:color="auto" w:fill="FFFFFF"/>
        </w:rPr>
        <w:t>现状</w:t>
      </w:r>
    </w:p>
    <w:p w:rsidR="001E6BBD" w:rsidRDefault="004E2624" w:rsidP="004E2624">
      <w:pPr>
        <w:pStyle w:val="a5"/>
        <w:widowControl w:val="0"/>
        <w:shd w:val="clear" w:color="auto" w:fill="FFFFFF"/>
        <w:spacing w:before="0" w:beforeAutospacing="0" w:after="0" w:afterAutospacing="0" w:line="560" w:lineRule="exact"/>
        <w:ind w:firstLineChars="200" w:firstLine="643"/>
        <w:jc w:val="both"/>
        <w:rPr>
          <w:rFonts w:ascii="仿宋" w:eastAsia="仿宋" w:hAnsi="仿宋"/>
          <w:sz w:val="32"/>
          <w:szCs w:val="32"/>
        </w:rPr>
      </w:pPr>
      <w:r w:rsidRPr="004E2624">
        <w:rPr>
          <w:rFonts w:ascii="仿宋" w:eastAsia="仿宋" w:hAnsi="仿宋" w:hint="eastAsia"/>
          <w:b/>
          <w:sz w:val="32"/>
          <w:szCs w:val="32"/>
        </w:rPr>
        <w:t>1、市级老龄工作机构。</w:t>
      </w:r>
      <w:r w:rsidR="00ED1A08" w:rsidRPr="00AA7155">
        <w:rPr>
          <w:rFonts w:ascii="仿宋" w:eastAsia="仿宋" w:hAnsi="仿宋" w:hint="eastAsia"/>
          <w:sz w:val="32"/>
          <w:szCs w:val="32"/>
        </w:rPr>
        <w:t>1985年，根据省政府的文件要求，邵阳行署设置了老龄办，定为副处级，行政编制7人。1986年地市合并，老龄办隶属市政府办，为政府议事协调机构。办公地点设市委院内。市老龄办几经变动，编制人员一减再减，隶属关系也有很大的变化，1996年市政府决定老龄办并到民政局，此后有与民政局分分合合、半分半合（挂靠,编制单列）的过程。2015年行政机关再一轮改革，按省、市文件决定，市老龄办由副处级降为正科级，由挂靠民政局改为民政局老龄事业科（内设科室），再未单列编制。现在岗3人，其中工勤1人。</w:t>
      </w:r>
      <w:r w:rsidR="00ED1A08" w:rsidRPr="00C91C31">
        <w:rPr>
          <w:rFonts w:ascii="仿宋" w:eastAsia="仿宋" w:hAnsi="仿宋" w:hint="eastAsia"/>
          <w:sz w:val="32"/>
          <w:szCs w:val="32"/>
        </w:rPr>
        <w:t>仅2人为老龄工作专职人员。</w:t>
      </w:r>
    </w:p>
    <w:p w:rsidR="0030661F" w:rsidRDefault="004E2624" w:rsidP="004E2624">
      <w:pPr>
        <w:pStyle w:val="a5"/>
        <w:widowControl w:val="0"/>
        <w:shd w:val="clear" w:color="auto" w:fill="FFFFFF"/>
        <w:spacing w:before="0" w:beforeAutospacing="0" w:after="0" w:afterAutospacing="0" w:line="560" w:lineRule="exact"/>
        <w:ind w:firstLineChars="200" w:firstLine="643"/>
        <w:jc w:val="both"/>
        <w:rPr>
          <w:rFonts w:ascii="仿宋" w:eastAsia="仿宋" w:hAnsi="仿宋"/>
          <w:sz w:val="32"/>
          <w:szCs w:val="32"/>
        </w:rPr>
      </w:pPr>
      <w:r w:rsidRPr="004E2624">
        <w:rPr>
          <w:rFonts w:ascii="仿宋" w:eastAsia="仿宋" w:hAnsi="仿宋" w:hint="eastAsia"/>
          <w:b/>
          <w:sz w:val="32"/>
          <w:szCs w:val="32"/>
        </w:rPr>
        <w:t>2、县市区老龄工作机构。</w:t>
      </w:r>
      <w:r w:rsidR="0030661F" w:rsidRPr="00AA7155">
        <w:rPr>
          <w:rFonts w:ascii="仿宋" w:eastAsia="仿宋" w:hAnsi="仿宋" w:hint="eastAsia"/>
          <w:sz w:val="32"/>
          <w:szCs w:val="32"/>
        </w:rPr>
        <w:t>全市12个县市区老龄机构级别中，仅3个县（邵阳县、洞口县、城步苗族自治县）老龄办设立时定为正科。1996年前各县均隶属政府办，机构独立，编制单列。邵阳县老龄办2015年前的每次机构改革，隶属关系、级别不但没变，还得到了加强。编制由刚成立的2人陆续增编到7人，不断补充新人，加强力量，活动经费也逐年递增。近年工</w:t>
      </w:r>
      <w:r w:rsidR="0030661F" w:rsidRPr="00AA7155">
        <w:rPr>
          <w:rFonts w:ascii="仿宋" w:eastAsia="仿宋" w:hAnsi="仿宋" w:hint="eastAsia"/>
          <w:sz w:val="32"/>
          <w:szCs w:val="32"/>
        </w:rPr>
        <w:lastRenderedPageBreak/>
        <w:t>作经费增加到30万，敬老月活动经费每年不低于6万。该县虽然属于全国的贫困县，但政府对老龄工作的重视一点都不含糊，力保县老龄办机构级别稳定，工作开展正常，有力促进了全县老龄事业的发展。比如，去年的基本养老服务体系建设方面，该县的覆盖率就达到58%,补助标准30元/人，县财政拨出165万元专项资金，让4650名服务对象及时受益，2015年该县的覆盖率达到100%。该县的基层老年协会100%建立，并能正常开展活动。该县老龄工作做得风生水起，很有特色，得到了省、市的充分肯定。总体而言，全市的老龄机构规格原本普遍偏低。2015年各级老龄办机构全面降格后，将对面上的重大工作和活动的开展，更为不利。比如牵头组织的老龄事业规划、地方性涉老优待政策、会议、会签、实施、敬老月活动、各级孝亲敬老评选、全市老年文体等活动赛事等等，都属于全局性和开创性的工作，需要去整合多方资源，协调诸多比自身级别高的职能部门，显得名不正言不顺，理直气不壮，场面多为尴尬，收效更是甚微。</w:t>
      </w:r>
    </w:p>
    <w:p w:rsidR="004E2624" w:rsidRPr="00AA7155" w:rsidRDefault="004E2624" w:rsidP="004E2624">
      <w:pPr>
        <w:pStyle w:val="a5"/>
        <w:widowControl w:val="0"/>
        <w:shd w:val="clear" w:color="auto" w:fill="FFFFFF"/>
        <w:spacing w:before="0" w:beforeAutospacing="0" w:after="0" w:afterAutospacing="0" w:line="560" w:lineRule="exact"/>
        <w:ind w:firstLineChars="196" w:firstLine="630"/>
        <w:jc w:val="both"/>
        <w:rPr>
          <w:rFonts w:ascii="仿宋" w:eastAsia="仿宋" w:hAnsi="仿宋"/>
          <w:sz w:val="32"/>
          <w:szCs w:val="32"/>
        </w:rPr>
      </w:pPr>
      <w:r w:rsidRPr="004E2624">
        <w:rPr>
          <w:rFonts w:ascii="仿宋" w:eastAsia="仿宋" w:hAnsi="仿宋" w:hint="eastAsia"/>
          <w:b/>
          <w:sz w:val="32"/>
          <w:szCs w:val="32"/>
        </w:rPr>
        <w:t>3、乡镇老龄工作机构。</w:t>
      </w:r>
      <w:r w:rsidRPr="00AA7155">
        <w:rPr>
          <w:rFonts w:ascii="仿宋" w:eastAsia="仿宋" w:hAnsi="仿宋" w:hint="eastAsia"/>
          <w:sz w:val="32"/>
          <w:szCs w:val="32"/>
        </w:rPr>
        <w:t>全市乡镇一级原来基本建立了老龄工作机构，现在几乎有名无实，凡涉及老龄方面必办急办的事务，都由乡镇民政办工作人员临时兼管应付。基层老龄工作实际上处于无人问及的状态。老龄办设立30年来，机构一直欠稳定，可谓处在不时变数之中。这对老龄事业还是老龄工作者的敬业信心，无疑带来很大的影响。由于老龄系统级别低，编制少，干部交流几乎不存在，老龄办能提拔的职位职数甚微，机</w:t>
      </w:r>
      <w:r w:rsidRPr="00AA7155">
        <w:rPr>
          <w:rFonts w:ascii="仿宋" w:eastAsia="仿宋" w:hAnsi="仿宋" w:hint="eastAsia"/>
          <w:sz w:val="32"/>
          <w:szCs w:val="32"/>
        </w:rPr>
        <w:lastRenderedPageBreak/>
        <w:t>关干部一般不愿意来老龄办，来了也不一定安心下来。</w:t>
      </w:r>
      <w:r>
        <w:rPr>
          <w:rFonts w:ascii="仿宋" w:eastAsia="仿宋" w:hAnsi="仿宋" w:hint="eastAsia"/>
          <w:sz w:val="32"/>
          <w:szCs w:val="32"/>
        </w:rPr>
        <w:t>有一位干部</w:t>
      </w:r>
      <w:r w:rsidRPr="00AA7155">
        <w:rPr>
          <w:rFonts w:ascii="仿宋" w:eastAsia="仿宋" w:hAnsi="仿宋" w:hint="eastAsia"/>
          <w:sz w:val="32"/>
          <w:szCs w:val="32"/>
        </w:rPr>
        <w:t>36岁调入老龄办至退休25年间，目睹老龄办主任前前后后调换不下八任</w:t>
      </w:r>
      <w:r>
        <w:rPr>
          <w:rFonts w:ascii="仿宋" w:eastAsia="仿宋" w:hAnsi="仿宋" w:hint="eastAsia"/>
          <w:sz w:val="32"/>
          <w:szCs w:val="32"/>
        </w:rPr>
        <w:t>，</w:t>
      </w:r>
      <w:r w:rsidRPr="00AA7155">
        <w:rPr>
          <w:rFonts w:ascii="仿宋" w:eastAsia="仿宋" w:hAnsi="仿宋" w:hint="eastAsia"/>
          <w:sz w:val="32"/>
          <w:szCs w:val="32"/>
        </w:rPr>
        <w:t>到退休还是科一个级</w:t>
      </w:r>
      <w:r>
        <w:rPr>
          <w:rFonts w:ascii="仿宋" w:eastAsia="仿宋" w:hAnsi="仿宋" w:hint="eastAsia"/>
          <w:sz w:val="32"/>
          <w:szCs w:val="32"/>
        </w:rPr>
        <w:t>干部，</w:t>
      </w:r>
      <w:r w:rsidRPr="00AA7155">
        <w:rPr>
          <w:rFonts w:ascii="仿宋" w:eastAsia="仿宋" w:hAnsi="仿宋" w:hint="eastAsia"/>
          <w:sz w:val="32"/>
          <w:szCs w:val="32"/>
        </w:rPr>
        <w:t>一些大学同学为</w:t>
      </w:r>
      <w:r>
        <w:rPr>
          <w:rFonts w:ascii="仿宋" w:eastAsia="仿宋" w:hAnsi="仿宋" w:hint="eastAsia"/>
          <w:sz w:val="32"/>
          <w:szCs w:val="32"/>
        </w:rPr>
        <w:t>他</w:t>
      </w:r>
      <w:r w:rsidRPr="00AA7155">
        <w:rPr>
          <w:rFonts w:ascii="仿宋" w:eastAsia="仿宋" w:hAnsi="仿宋" w:hint="eastAsia"/>
          <w:sz w:val="32"/>
          <w:szCs w:val="32"/>
        </w:rPr>
        <w:t>感到遗憾。老龄办成为机关中被人遗忘的角落，老龄办留不住人，这与老龄机构没有获得应该有的位置、老龄工作没有受到足够重视不无关系。</w:t>
      </w:r>
    </w:p>
    <w:p w:rsidR="00ED1A08" w:rsidRPr="004F7DE5" w:rsidRDefault="0030661F" w:rsidP="004F7DE5">
      <w:pPr>
        <w:pStyle w:val="a5"/>
        <w:widowControl w:val="0"/>
        <w:shd w:val="clear" w:color="auto" w:fill="FFFFFF"/>
        <w:spacing w:before="0" w:beforeAutospacing="0" w:after="0" w:afterAutospacing="0" w:line="560" w:lineRule="exact"/>
        <w:ind w:firstLineChars="200" w:firstLine="560"/>
        <w:rPr>
          <w:rFonts w:ascii="仿宋" w:eastAsia="仿宋" w:hAnsi="仿宋"/>
          <w:sz w:val="28"/>
          <w:szCs w:val="28"/>
        </w:rPr>
      </w:pPr>
      <w:r w:rsidRPr="004F7DE5">
        <w:rPr>
          <w:rFonts w:ascii="仿宋" w:eastAsia="仿宋" w:hAnsi="仿宋" w:hint="eastAsia"/>
          <w:sz w:val="28"/>
          <w:szCs w:val="28"/>
        </w:rPr>
        <w:t>附表一：</w:t>
      </w:r>
      <w:r w:rsidR="00E52927" w:rsidRPr="004F7DE5">
        <w:rPr>
          <w:rFonts w:ascii="仿宋" w:eastAsia="仿宋" w:hAnsi="仿宋" w:hint="eastAsia"/>
          <w:sz w:val="28"/>
          <w:szCs w:val="28"/>
        </w:rPr>
        <w:t>邵阳市</w:t>
      </w:r>
      <w:r w:rsidR="00ED1A08" w:rsidRPr="004F7DE5">
        <w:rPr>
          <w:rFonts w:ascii="仿宋" w:eastAsia="仿宋" w:hAnsi="仿宋" w:hint="eastAsia"/>
          <w:sz w:val="28"/>
          <w:szCs w:val="28"/>
        </w:rPr>
        <w:t>老龄办机构的规格现状：</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6"/>
        <w:gridCol w:w="750"/>
        <w:gridCol w:w="751"/>
        <w:gridCol w:w="564"/>
        <w:gridCol w:w="564"/>
        <w:gridCol w:w="565"/>
        <w:gridCol w:w="564"/>
        <w:gridCol w:w="564"/>
        <w:gridCol w:w="565"/>
        <w:gridCol w:w="2823"/>
      </w:tblGrid>
      <w:tr w:rsidR="00ED1A08" w:rsidRPr="004F7DE5" w:rsidTr="006265DB">
        <w:trPr>
          <w:trHeight w:val="407"/>
          <w:tblHeader/>
          <w:jc w:val="center"/>
        </w:trPr>
        <w:tc>
          <w:tcPr>
            <w:tcW w:w="691" w:type="pct"/>
            <w:vMerge w:val="restar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单位</w:t>
            </w:r>
          </w:p>
        </w:tc>
        <w:tc>
          <w:tcPr>
            <w:tcW w:w="419" w:type="pct"/>
            <w:vMerge w:val="restar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原定规格</w:t>
            </w:r>
          </w:p>
        </w:tc>
        <w:tc>
          <w:tcPr>
            <w:tcW w:w="420" w:type="pct"/>
            <w:vMerge w:val="restar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现定规格</w:t>
            </w:r>
          </w:p>
        </w:tc>
        <w:tc>
          <w:tcPr>
            <w:tcW w:w="946" w:type="pct"/>
            <w:gridSpan w:val="3"/>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原隶属</w:t>
            </w:r>
          </w:p>
        </w:tc>
        <w:tc>
          <w:tcPr>
            <w:tcW w:w="946" w:type="pct"/>
            <w:gridSpan w:val="3"/>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现隶属民政</w:t>
            </w:r>
          </w:p>
        </w:tc>
        <w:tc>
          <w:tcPr>
            <w:tcW w:w="1578" w:type="pct"/>
            <w:vMerge w:val="restar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备 注</w:t>
            </w:r>
          </w:p>
        </w:tc>
      </w:tr>
      <w:tr w:rsidR="00ED1A08" w:rsidRPr="004F7DE5" w:rsidTr="006265DB">
        <w:trPr>
          <w:trHeight w:val="284"/>
          <w:tblHeader/>
          <w:jc w:val="center"/>
        </w:trPr>
        <w:tc>
          <w:tcPr>
            <w:tcW w:w="691" w:type="pct"/>
            <w:vMerge/>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419" w:type="pct"/>
            <w:vMerge/>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420" w:type="pct"/>
            <w:vMerge/>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5" w:type="pct"/>
            <w:vAlign w:val="center"/>
          </w:tcPr>
          <w:p w:rsidR="00ED1A08" w:rsidRPr="004F7DE5" w:rsidRDefault="00ED1A08" w:rsidP="006265DB">
            <w:pPr>
              <w:pStyle w:val="a5"/>
              <w:widowControl w:val="0"/>
              <w:spacing w:before="60" w:line="240" w:lineRule="exact"/>
              <w:jc w:val="center"/>
              <w:rPr>
                <w:rFonts w:ascii="仿宋" w:eastAsia="仿宋" w:hAnsi="仿宋"/>
                <w:sz w:val="28"/>
                <w:szCs w:val="28"/>
              </w:rPr>
            </w:pPr>
            <w:r w:rsidRPr="004F7DE5">
              <w:rPr>
                <w:rFonts w:ascii="仿宋" w:eastAsia="仿宋" w:hAnsi="仿宋" w:hint="eastAsia"/>
                <w:sz w:val="28"/>
                <w:szCs w:val="28"/>
              </w:rPr>
              <w:t>独立</w:t>
            </w:r>
          </w:p>
        </w:tc>
        <w:tc>
          <w:tcPr>
            <w:tcW w:w="315" w:type="pct"/>
            <w:vAlign w:val="center"/>
          </w:tcPr>
          <w:p w:rsidR="00ED1A08" w:rsidRPr="004F7DE5" w:rsidRDefault="00ED1A08" w:rsidP="006265DB">
            <w:pPr>
              <w:pStyle w:val="a5"/>
              <w:widowControl w:val="0"/>
              <w:spacing w:before="60" w:line="240" w:lineRule="exact"/>
              <w:jc w:val="center"/>
              <w:rPr>
                <w:rFonts w:ascii="仿宋" w:eastAsia="仿宋" w:hAnsi="仿宋"/>
                <w:sz w:val="28"/>
                <w:szCs w:val="28"/>
              </w:rPr>
            </w:pPr>
            <w:r w:rsidRPr="004F7DE5">
              <w:rPr>
                <w:rFonts w:ascii="仿宋" w:eastAsia="仿宋" w:hAnsi="仿宋" w:hint="eastAsia"/>
                <w:sz w:val="28"/>
                <w:szCs w:val="28"/>
              </w:rPr>
              <w:t>挂靠</w:t>
            </w:r>
          </w:p>
        </w:tc>
        <w:tc>
          <w:tcPr>
            <w:tcW w:w="316" w:type="pct"/>
            <w:vAlign w:val="center"/>
          </w:tcPr>
          <w:p w:rsidR="00ED1A08" w:rsidRPr="004F7DE5" w:rsidRDefault="00ED1A08" w:rsidP="006265DB">
            <w:pPr>
              <w:pStyle w:val="a5"/>
              <w:widowControl w:val="0"/>
              <w:spacing w:before="60" w:line="240" w:lineRule="exact"/>
              <w:jc w:val="center"/>
              <w:rPr>
                <w:rFonts w:ascii="仿宋" w:eastAsia="仿宋" w:hAnsi="仿宋"/>
                <w:sz w:val="28"/>
                <w:szCs w:val="28"/>
              </w:rPr>
            </w:pPr>
            <w:r w:rsidRPr="004F7DE5">
              <w:rPr>
                <w:rFonts w:ascii="仿宋" w:eastAsia="仿宋" w:hAnsi="仿宋" w:hint="eastAsia"/>
                <w:sz w:val="28"/>
                <w:szCs w:val="28"/>
              </w:rPr>
              <w:t>内设</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独立</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挂靠</w:t>
            </w:r>
          </w:p>
        </w:tc>
        <w:tc>
          <w:tcPr>
            <w:tcW w:w="316"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内设</w:t>
            </w:r>
          </w:p>
        </w:tc>
        <w:tc>
          <w:tcPr>
            <w:tcW w:w="1578" w:type="pct"/>
            <w:vMerge/>
          </w:tcPr>
          <w:p w:rsidR="00ED1A08" w:rsidRPr="004F7DE5" w:rsidRDefault="00ED1A08" w:rsidP="006265DB">
            <w:pPr>
              <w:pStyle w:val="a5"/>
              <w:widowControl w:val="0"/>
              <w:spacing w:before="60" w:beforeAutospacing="0" w:after="0" w:afterAutospacing="0" w:line="240" w:lineRule="exact"/>
              <w:rPr>
                <w:rFonts w:ascii="仿宋" w:eastAsia="仿宋" w:hAnsi="仿宋"/>
                <w:sz w:val="28"/>
                <w:szCs w:val="28"/>
              </w:rPr>
            </w:pPr>
          </w:p>
        </w:tc>
      </w:tr>
      <w:tr w:rsidR="00ED1A08" w:rsidRPr="004F7DE5" w:rsidTr="006265DB">
        <w:trPr>
          <w:trHeight w:val="567"/>
          <w:jc w:val="center"/>
        </w:trPr>
        <w:tc>
          <w:tcPr>
            <w:tcW w:w="691"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市本级</w:t>
            </w:r>
          </w:p>
        </w:tc>
        <w:tc>
          <w:tcPr>
            <w:tcW w:w="419"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副处</w:t>
            </w:r>
          </w:p>
        </w:tc>
        <w:tc>
          <w:tcPr>
            <w:tcW w:w="420"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正科</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316"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6"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1578" w:type="pct"/>
          </w:tcPr>
          <w:p w:rsidR="00ED1A08" w:rsidRPr="004F7DE5" w:rsidRDefault="00ED1A08" w:rsidP="006265DB">
            <w:pPr>
              <w:pStyle w:val="a5"/>
              <w:widowControl w:val="0"/>
              <w:spacing w:before="60" w:beforeAutospacing="0" w:after="0" w:afterAutospacing="0" w:line="240" w:lineRule="exact"/>
              <w:rPr>
                <w:rFonts w:ascii="仿宋" w:eastAsia="仿宋" w:hAnsi="仿宋"/>
                <w:sz w:val="28"/>
                <w:szCs w:val="28"/>
              </w:rPr>
            </w:pPr>
            <w:r w:rsidRPr="004F7DE5">
              <w:rPr>
                <w:rFonts w:ascii="仿宋" w:eastAsia="仿宋" w:hAnsi="仿宋" w:hint="eastAsia"/>
                <w:sz w:val="28"/>
                <w:szCs w:val="28"/>
              </w:rPr>
              <w:t>2002年前隶属市政府办为副处级独立单位，2002年后挂靠民政局，现降格为科级，属于民政局内设科室</w:t>
            </w:r>
          </w:p>
        </w:tc>
      </w:tr>
      <w:tr w:rsidR="00ED1A08" w:rsidRPr="004F7DE5" w:rsidTr="006265DB">
        <w:trPr>
          <w:trHeight w:val="567"/>
          <w:jc w:val="center"/>
        </w:trPr>
        <w:tc>
          <w:tcPr>
            <w:tcW w:w="691"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大祥区</w:t>
            </w:r>
          </w:p>
        </w:tc>
        <w:tc>
          <w:tcPr>
            <w:tcW w:w="419"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副科</w:t>
            </w:r>
          </w:p>
        </w:tc>
        <w:tc>
          <w:tcPr>
            <w:tcW w:w="420"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股级</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6"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6"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1578" w:type="pct"/>
            <w:vAlign w:val="center"/>
          </w:tcPr>
          <w:p w:rsidR="00ED1A08" w:rsidRPr="004F7DE5" w:rsidRDefault="00ED1A08" w:rsidP="006265DB">
            <w:pPr>
              <w:pStyle w:val="a5"/>
              <w:widowControl w:val="0"/>
              <w:spacing w:before="60" w:beforeAutospacing="0" w:after="0" w:afterAutospacing="0" w:line="240" w:lineRule="exact"/>
              <w:jc w:val="both"/>
              <w:rPr>
                <w:rFonts w:ascii="仿宋" w:eastAsia="仿宋" w:hAnsi="仿宋"/>
                <w:sz w:val="28"/>
                <w:szCs w:val="28"/>
              </w:rPr>
            </w:pPr>
          </w:p>
        </w:tc>
      </w:tr>
      <w:tr w:rsidR="00ED1A08" w:rsidRPr="004F7DE5" w:rsidTr="006265DB">
        <w:trPr>
          <w:trHeight w:val="567"/>
          <w:jc w:val="center"/>
        </w:trPr>
        <w:tc>
          <w:tcPr>
            <w:tcW w:w="691"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双清区</w:t>
            </w:r>
          </w:p>
        </w:tc>
        <w:tc>
          <w:tcPr>
            <w:tcW w:w="419"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副科</w:t>
            </w:r>
          </w:p>
        </w:tc>
        <w:tc>
          <w:tcPr>
            <w:tcW w:w="420"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股级</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6"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6"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1578" w:type="pct"/>
            <w:vAlign w:val="center"/>
          </w:tcPr>
          <w:p w:rsidR="00ED1A08" w:rsidRPr="004F7DE5" w:rsidRDefault="00ED1A08" w:rsidP="006265DB">
            <w:pPr>
              <w:pStyle w:val="a5"/>
              <w:widowControl w:val="0"/>
              <w:spacing w:before="60" w:beforeAutospacing="0" w:after="0" w:afterAutospacing="0" w:line="240" w:lineRule="exact"/>
              <w:jc w:val="both"/>
              <w:rPr>
                <w:rFonts w:ascii="仿宋" w:eastAsia="仿宋" w:hAnsi="仿宋"/>
                <w:sz w:val="28"/>
                <w:szCs w:val="28"/>
              </w:rPr>
            </w:pPr>
          </w:p>
        </w:tc>
      </w:tr>
      <w:tr w:rsidR="00ED1A08" w:rsidRPr="004F7DE5" w:rsidTr="006265DB">
        <w:trPr>
          <w:trHeight w:val="567"/>
          <w:jc w:val="center"/>
        </w:trPr>
        <w:tc>
          <w:tcPr>
            <w:tcW w:w="691"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北塔区</w:t>
            </w:r>
          </w:p>
        </w:tc>
        <w:tc>
          <w:tcPr>
            <w:tcW w:w="419"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副科</w:t>
            </w:r>
          </w:p>
        </w:tc>
        <w:tc>
          <w:tcPr>
            <w:tcW w:w="420"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股级</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6"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6"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1578" w:type="pct"/>
            <w:vAlign w:val="center"/>
          </w:tcPr>
          <w:p w:rsidR="00ED1A08" w:rsidRPr="004F7DE5" w:rsidRDefault="00ED1A08" w:rsidP="006265DB">
            <w:pPr>
              <w:pStyle w:val="a5"/>
              <w:widowControl w:val="0"/>
              <w:spacing w:before="60" w:beforeAutospacing="0" w:after="0" w:afterAutospacing="0" w:line="240" w:lineRule="exact"/>
              <w:jc w:val="both"/>
              <w:rPr>
                <w:rFonts w:ascii="仿宋" w:eastAsia="仿宋" w:hAnsi="仿宋"/>
                <w:sz w:val="28"/>
                <w:szCs w:val="28"/>
              </w:rPr>
            </w:pPr>
          </w:p>
        </w:tc>
      </w:tr>
      <w:tr w:rsidR="00ED1A08" w:rsidRPr="004F7DE5" w:rsidTr="006265DB">
        <w:trPr>
          <w:trHeight w:val="567"/>
          <w:jc w:val="center"/>
        </w:trPr>
        <w:tc>
          <w:tcPr>
            <w:tcW w:w="691"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邵东县</w:t>
            </w:r>
          </w:p>
        </w:tc>
        <w:tc>
          <w:tcPr>
            <w:tcW w:w="419"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副科</w:t>
            </w:r>
          </w:p>
        </w:tc>
        <w:tc>
          <w:tcPr>
            <w:tcW w:w="420"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股级</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6"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6"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1578" w:type="pct"/>
            <w:vAlign w:val="center"/>
          </w:tcPr>
          <w:p w:rsidR="00ED1A08" w:rsidRPr="004F7DE5" w:rsidRDefault="00ED1A08" w:rsidP="006265DB">
            <w:pPr>
              <w:pStyle w:val="a5"/>
              <w:widowControl w:val="0"/>
              <w:spacing w:before="60" w:beforeAutospacing="0" w:after="0" w:afterAutospacing="0" w:line="240" w:lineRule="exact"/>
              <w:jc w:val="both"/>
              <w:rPr>
                <w:rFonts w:ascii="仿宋" w:eastAsia="仿宋" w:hAnsi="仿宋"/>
                <w:sz w:val="28"/>
                <w:szCs w:val="28"/>
              </w:rPr>
            </w:pPr>
          </w:p>
        </w:tc>
      </w:tr>
      <w:tr w:rsidR="00ED1A08" w:rsidRPr="004F7DE5" w:rsidTr="006265DB">
        <w:trPr>
          <w:trHeight w:val="567"/>
          <w:jc w:val="center"/>
        </w:trPr>
        <w:tc>
          <w:tcPr>
            <w:tcW w:w="691"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新邵县</w:t>
            </w:r>
          </w:p>
        </w:tc>
        <w:tc>
          <w:tcPr>
            <w:tcW w:w="419"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副科</w:t>
            </w:r>
          </w:p>
        </w:tc>
        <w:tc>
          <w:tcPr>
            <w:tcW w:w="420"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股级</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6"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6"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1578" w:type="pct"/>
            <w:vAlign w:val="center"/>
          </w:tcPr>
          <w:p w:rsidR="00ED1A08" w:rsidRPr="004F7DE5" w:rsidRDefault="00ED1A08" w:rsidP="006265DB">
            <w:pPr>
              <w:pStyle w:val="a5"/>
              <w:widowControl w:val="0"/>
              <w:spacing w:before="60" w:beforeAutospacing="0" w:after="0" w:afterAutospacing="0" w:line="240" w:lineRule="exact"/>
              <w:jc w:val="both"/>
              <w:rPr>
                <w:rFonts w:ascii="仿宋" w:eastAsia="仿宋" w:hAnsi="仿宋"/>
                <w:sz w:val="28"/>
                <w:szCs w:val="28"/>
              </w:rPr>
            </w:pPr>
          </w:p>
        </w:tc>
      </w:tr>
      <w:tr w:rsidR="00ED1A08" w:rsidRPr="004F7DE5" w:rsidTr="006265DB">
        <w:trPr>
          <w:trHeight w:val="567"/>
          <w:jc w:val="center"/>
        </w:trPr>
        <w:tc>
          <w:tcPr>
            <w:tcW w:w="691"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邵阳县</w:t>
            </w:r>
          </w:p>
        </w:tc>
        <w:tc>
          <w:tcPr>
            <w:tcW w:w="419"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正科</w:t>
            </w:r>
          </w:p>
        </w:tc>
        <w:tc>
          <w:tcPr>
            <w:tcW w:w="420"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股级</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6"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6"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1578" w:type="pct"/>
          </w:tcPr>
          <w:p w:rsidR="00ED1A08" w:rsidRPr="004F7DE5" w:rsidRDefault="00ED1A08" w:rsidP="006265DB">
            <w:pPr>
              <w:pStyle w:val="a5"/>
              <w:widowControl w:val="0"/>
              <w:spacing w:before="60" w:beforeAutospacing="0" w:after="0" w:afterAutospacing="0" w:line="240" w:lineRule="exact"/>
              <w:rPr>
                <w:rFonts w:ascii="仿宋" w:eastAsia="仿宋" w:hAnsi="仿宋"/>
                <w:sz w:val="28"/>
                <w:szCs w:val="28"/>
              </w:rPr>
            </w:pPr>
            <w:r w:rsidRPr="004F7DE5">
              <w:rPr>
                <w:rFonts w:ascii="仿宋" w:eastAsia="仿宋" w:hAnsi="仿宋" w:hint="eastAsia"/>
                <w:sz w:val="28"/>
                <w:szCs w:val="28"/>
              </w:rPr>
              <w:t>2015年前一直隶属政府办，正科级独立单位，现降格为民政局内设股室。</w:t>
            </w:r>
          </w:p>
        </w:tc>
      </w:tr>
      <w:tr w:rsidR="00ED1A08" w:rsidRPr="004F7DE5" w:rsidTr="006265DB">
        <w:trPr>
          <w:trHeight w:val="567"/>
          <w:jc w:val="center"/>
        </w:trPr>
        <w:tc>
          <w:tcPr>
            <w:tcW w:w="691"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新宁县</w:t>
            </w:r>
          </w:p>
        </w:tc>
        <w:tc>
          <w:tcPr>
            <w:tcW w:w="419"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副科</w:t>
            </w:r>
          </w:p>
        </w:tc>
        <w:tc>
          <w:tcPr>
            <w:tcW w:w="420"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股级</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6"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6"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1578" w:type="pct"/>
            <w:vAlign w:val="center"/>
          </w:tcPr>
          <w:p w:rsidR="00ED1A08" w:rsidRPr="004F7DE5" w:rsidRDefault="00ED1A08" w:rsidP="006265DB">
            <w:pPr>
              <w:pStyle w:val="a5"/>
              <w:widowControl w:val="0"/>
              <w:spacing w:before="60" w:beforeAutospacing="0" w:after="0" w:afterAutospacing="0" w:line="240" w:lineRule="exact"/>
              <w:jc w:val="both"/>
              <w:rPr>
                <w:rFonts w:ascii="仿宋" w:eastAsia="仿宋" w:hAnsi="仿宋"/>
                <w:sz w:val="28"/>
                <w:szCs w:val="28"/>
              </w:rPr>
            </w:pPr>
          </w:p>
        </w:tc>
      </w:tr>
      <w:tr w:rsidR="00ED1A08" w:rsidRPr="004F7DE5" w:rsidTr="006265DB">
        <w:trPr>
          <w:trHeight w:val="567"/>
          <w:jc w:val="center"/>
        </w:trPr>
        <w:tc>
          <w:tcPr>
            <w:tcW w:w="691"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武冈市</w:t>
            </w:r>
          </w:p>
        </w:tc>
        <w:tc>
          <w:tcPr>
            <w:tcW w:w="419"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副科</w:t>
            </w:r>
          </w:p>
        </w:tc>
        <w:tc>
          <w:tcPr>
            <w:tcW w:w="420"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股级</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6"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6"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1578" w:type="pct"/>
            <w:vAlign w:val="center"/>
          </w:tcPr>
          <w:p w:rsidR="00ED1A08" w:rsidRPr="004F7DE5" w:rsidRDefault="00ED1A08" w:rsidP="006265DB">
            <w:pPr>
              <w:pStyle w:val="a5"/>
              <w:widowControl w:val="0"/>
              <w:spacing w:before="60" w:beforeAutospacing="0" w:after="0" w:afterAutospacing="0" w:line="240" w:lineRule="exact"/>
              <w:jc w:val="both"/>
              <w:rPr>
                <w:rFonts w:ascii="仿宋" w:eastAsia="仿宋" w:hAnsi="仿宋"/>
                <w:sz w:val="28"/>
                <w:szCs w:val="28"/>
              </w:rPr>
            </w:pPr>
          </w:p>
        </w:tc>
      </w:tr>
      <w:tr w:rsidR="00ED1A08" w:rsidRPr="004F7DE5" w:rsidTr="006265DB">
        <w:trPr>
          <w:trHeight w:val="567"/>
          <w:jc w:val="center"/>
        </w:trPr>
        <w:tc>
          <w:tcPr>
            <w:tcW w:w="691"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洞口县</w:t>
            </w:r>
          </w:p>
        </w:tc>
        <w:tc>
          <w:tcPr>
            <w:tcW w:w="419"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正科</w:t>
            </w:r>
          </w:p>
        </w:tc>
        <w:tc>
          <w:tcPr>
            <w:tcW w:w="420"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正科</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6"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6"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1578" w:type="pct"/>
            <w:vAlign w:val="center"/>
          </w:tcPr>
          <w:p w:rsidR="00ED1A08" w:rsidRPr="004F7DE5" w:rsidRDefault="00ED1A08" w:rsidP="006265DB">
            <w:pPr>
              <w:pStyle w:val="a5"/>
              <w:widowControl w:val="0"/>
              <w:spacing w:before="60" w:beforeAutospacing="0" w:after="0" w:afterAutospacing="0" w:line="240" w:lineRule="exact"/>
              <w:jc w:val="both"/>
              <w:rPr>
                <w:rFonts w:ascii="仿宋" w:eastAsia="仿宋" w:hAnsi="仿宋"/>
                <w:sz w:val="28"/>
                <w:szCs w:val="28"/>
              </w:rPr>
            </w:pPr>
          </w:p>
        </w:tc>
      </w:tr>
      <w:tr w:rsidR="00ED1A08" w:rsidRPr="004F7DE5" w:rsidTr="006265DB">
        <w:trPr>
          <w:trHeight w:val="567"/>
          <w:jc w:val="center"/>
        </w:trPr>
        <w:tc>
          <w:tcPr>
            <w:tcW w:w="691"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绥宁县</w:t>
            </w:r>
          </w:p>
        </w:tc>
        <w:tc>
          <w:tcPr>
            <w:tcW w:w="419"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副科</w:t>
            </w:r>
          </w:p>
        </w:tc>
        <w:tc>
          <w:tcPr>
            <w:tcW w:w="420"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股级</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6"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6"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1578" w:type="pct"/>
            <w:vAlign w:val="center"/>
          </w:tcPr>
          <w:p w:rsidR="00ED1A08" w:rsidRPr="004F7DE5" w:rsidRDefault="00ED1A08" w:rsidP="006265DB">
            <w:pPr>
              <w:pStyle w:val="a5"/>
              <w:widowControl w:val="0"/>
              <w:spacing w:before="60" w:beforeAutospacing="0" w:after="0" w:afterAutospacing="0" w:line="240" w:lineRule="exact"/>
              <w:jc w:val="both"/>
              <w:rPr>
                <w:rFonts w:ascii="仿宋" w:eastAsia="仿宋" w:hAnsi="仿宋"/>
                <w:sz w:val="28"/>
                <w:szCs w:val="28"/>
              </w:rPr>
            </w:pPr>
          </w:p>
        </w:tc>
      </w:tr>
      <w:tr w:rsidR="00ED1A08" w:rsidRPr="004F7DE5" w:rsidTr="006265DB">
        <w:trPr>
          <w:trHeight w:val="567"/>
          <w:jc w:val="center"/>
        </w:trPr>
        <w:tc>
          <w:tcPr>
            <w:tcW w:w="691"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隆回县</w:t>
            </w:r>
          </w:p>
        </w:tc>
        <w:tc>
          <w:tcPr>
            <w:tcW w:w="419"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副科</w:t>
            </w:r>
          </w:p>
        </w:tc>
        <w:tc>
          <w:tcPr>
            <w:tcW w:w="420"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股级</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6"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6"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1578" w:type="pct"/>
            <w:vAlign w:val="center"/>
          </w:tcPr>
          <w:p w:rsidR="00ED1A08" w:rsidRPr="004F7DE5" w:rsidRDefault="00ED1A08" w:rsidP="006265DB">
            <w:pPr>
              <w:pStyle w:val="a5"/>
              <w:widowControl w:val="0"/>
              <w:spacing w:before="60" w:beforeAutospacing="0" w:after="0" w:afterAutospacing="0" w:line="240" w:lineRule="exact"/>
              <w:jc w:val="both"/>
              <w:rPr>
                <w:rFonts w:ascii="仿宋" w:eastAsia="仿宋" w:hAnsi="仿宋"/>
                <w:sz w:val="28"/>
                <w:szCs w:val="28"/>
              </w:rPr>
            </w:pPr>
          </w:p>
        </w:tc>
      </w:tr>
      <w:tr w:rsidR="00ED1A08" w:rsidRPr="004F7DE5" w:rsidTr="006265DB">
        <w:trPr>
          <w:trHeight w:val="567"/>
          <w:jc w:val="center"/>
        </w:trPr>
        <w:tc>
          <w:tcPr>
            <w:tcW w:w="691"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lastRenderedPageBreak/>
              <w:t>城步苗族自治县</w:t>
            </w:r>
          </w:p>
        </w:tc>
        <w:tc>
          <w:tcPr>
            <w:tcW w:w="419"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正科</w:t>
            </w:r>
          </w:p>
        </w:tc>
        <w:tc>
          <w:tcPr>
            <w:tcW w:w="420"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股级</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6"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5"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p>
        </w:tc>
        <w:tc>
          <w:tcPr>
            <w:tcW w:w="316" w:type="pct"/>
            <w:vAlign w:val="center"/>
          </w:tcPr>
          <w:p w:rsidR="00ED1A08" w:rsidRPr="004F7DE5" w:rsidRDefault="00ED1A08" w:rsidP="006265DB">
            <w:pPr>
              <w:pStyle w:val="a5"/>
              <w:widowControl w:val="0"/>
              <w:spacing w:before="60" w:beforeAutospacing="0" w:after="0" w:afterAutospacing="0" w:line="240" w:lineRule="exact"/>
              <w:jc w:val="center"/>
              <w:rPr>
                <w:rFonts w:ascii="仿宋" w:eastAsia="仿宋" w:hAnsi="仿宋"/>
                <w:sz w:val="28"/>
                <w:szCs w:val="28"/>
              </w:rPr>
            </w:pPr>
            <w:r w:rsidRPr="004F7DE5">
              <w:rPr>
                <w:rFonts w:ascii="仿宋" w:eastAsia="仿宋" w:hAnsi="仿宋" w:hint="eastAsia"/>
                <w:sz w:val="28"/>
                <w:szCs w:val="28"/>
              </w:rPr>
              <w:t>√</w:t>
            </w:r>
          </w:p>
        </w:tc>
        <w:tc>
          <w:tcPr>
            <w:tcW w:w="1578" w:type="pct"/>
            <w:vAlign w:val="center"/>
          </w:tcPr>
          <w:p w:rsidR="00ED1A08" w:rsidRPr="004F7DE5" w:rsidRDefault="00ED1A08" w:rsidP="006265DB">
            <w:pPr>
              <w:pStyle w:val="a5"/>
              <w:widowControl w:val="0"/>
              <w:spacing w:before="60" w:beforeAutospacing="0" w:after="0" w:afterAutospacing="0" w:line="240" w:lineRule="exact"/>
              <w:jc w:val="both"/>
              <w:rPr>
                <w:rFonts w:ascii="仿宋" w:eastAsia="仿宋" w:hAnsi="仿宋"/>
                <w:sz w:val="28"/>
                <w:szCs w:val="28"/>
              </w:rPr>
            </w:pPr>
          </w:p>
        </w:tc>
      </w:tr>
    </w:tbl>
    <w:p w:rsidR="00ED1A08" w:rsidRPr="004F7DE5" w:rsidRDefault="0030661F" w:rsidP="00ED1A08">
      <w:pPr>
        <w:pStyle w:val="a5"/>
        <w:widowControl w:val="0"/>
        <w:shd w:val="clear" w:color="auto" w:fill="FFFFFF"/>
        <w:spacing w:before="0" w:beforeAutospacing="0" w:after="0" w:afterAutospacing="0" w:line="560" w:lineRule="exact"/>
        <w:jc w:val="both"/>
        <w:rPr>
          <w:rFonts w:ascii="仿宋" w:eastAsia="仿宋" w:hAnsi="仿宋"/>
          <w:sz w:val="28"/>
          <w:szCs w:val="28"/>
        </w:rPr>
      </w:pPr>
      <w:r w:rsidRPr="004F7DE5">
        <w:rPr>
          <w:rFonts w:ascii="仿宋" w:eastAsia="仿宋" w:hAnsi="仿宋" w:hint="eastAsia"/>
          <w:sz w:val="28"/>
          <w:szCs w:val="28"/>
        </w:rPr>
        <w:t>附表二：</w:t>
      </w:r>
      <w:r w:rsidR="00ED1A08" w:rsidRPr="004F7DE5">
        <w:rPr>
          <w:rFonts w:ascii="仿宋" w:eastAsia="仿宋" w:hAnsi="仿宋" w:hint="eastAsia"/>
          <w:sz w:val="28"/>
          <w:szCs w:val="28"/>
        </w:rPr>
        <w:t>老龄办人员构成现状：</w:t>
      </w:r>
    </w:p>
    <w:tbl>
      <w:tblPr>
        <w:tblW w:w="52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5"/>
        <w:gridCol w:w="496"/>
        <w:gridCol w:w="496"/>
        <w:gridCol w:w="496"/>
        <w:gridCol w:w="496"/>
        <w:gridCol w:w="509"/>
        <w:gridCol w:w="496"/>
        <w:gridCol w:w="496"/>
        <w:gridCol w:w="496"/>
        <w:gridCol w:w="496"/>
        <w:gridCol w:w="2190"/>
        <w:gridCol w:w="1896"/>
      </w:tblGrid>
      <w:tr w:rsidR="00ED1A08" w:rsidRPr="004F7DE5" w:rsidTr="006265DB">
        <w:trPr>
          <w:trHeight w:val="421"/>
          <w:tblHeader/>
          <w:jc w:val="center"/>
        </w:trPr>
        <w:tc>
          <w:tcPr>
            <w:tcW w:w="502" w:type="pct"/>
            <w:vMerge w:val="restart"/>
            <w:vAlign w:val="center"/>
          </w:tcPr>
          <w:p w:rsidR="00ED1A08" w:rsidRPr="004F7DE5" w:rsidRDefault="00ED1A08" w:rsidP="006265DB">
            <w:pPr>
              <w:spacing w:line="240" w:lineRule="exact"/>
              <w:jc w:val="center"/>
              <w:rPr>
                <w:rFonts w:ascii="仿宋" w:eastAsia="仿宋" w:hAnsi="仿宋"/>
                <w:sz w:val="28"/>
                <w:szCs w:val="28"/>
              </w:rPr>
            </w:pPr>
            <w:r w:rsidRPr="004F7DE5">
              <w:rPr>
                <w:rFonts w:ascii="仿宋" w:eastAsia="仿宋" w:hAnsi="仿宋" w:hint="eastAsia"/>
                <w:sz w:val="28"/>
                <w:szCs w:val="28"/>
              </w:rPr>
              <w:t>单位</w:t>
            </w:r>
          </w:p>
        </w:tc>
        <w:tc>
          <w:tcPr>
            <w:tcW w:w="265" w:type="pct"/>
            <w:vMerge w:val="restart"/>
            <w:vAlign w:val="center"/>
          </w:tcPr>
          <w:p w:rsidR="00ED1A08" w:rsidRPr="004F7DE5" w:rsidRDefault="00ED1A08" w:rsidP="006265DB">
            <w:pPr>
              <w:spacing w:line="240" w:lineRule="exact"/>
              <w:jc w:val="center"/>
              <w:rPr>
                <w:rFonts w:ascii="仿宋" w:eastAsia="仿宋" w:hAnsi="仿宋"/>
                <w:sz w:val="28"/>
                <w:szCs w:val="28"/>
              </w:rPr>
            </w:pPr>
            <w:r w:rsidRPr="004F7DE5">
              <w:rPr>
                <w:rFonts w:ascii="仿宋" w:eastAsia="仿宋" w:hAnsi="仿宋" w:hint="eastAsia"/>
                <w:sz w:val="28"/>
                <w:szCs w:val="28"/>
              </w:rPr>
              <w:t>成立时</w:t>
            </w:r>
          </w:p>
          <w:p w:rsidR="00ED1A08" w:rsidRPr="004F7DE5" w:rsidRDefault="00ED1A08" w:rsidP="006265DB">
            <w:pPr>
              <w:spacing w:line="240" w:lineRule="exact"/>
              <w:jc w:val="center"/>
              <w:rPr>
                <w:rFonts w:ascii="仿宋" w:eastAsia="仿宋" w:hAnsi="仿宋"/>
                <w:sz w:val="28"/>
                <w:szCs w:val="28"/>
              </w:rPr>
            </w:pPr>
            <w:r w:rsidRPr="004F7DE5">
              <w:rPr>
                <w:rFonts w:ascii="仿宋" w:eastAsia="仿宋" w:hAnsi="仿宋" w:hint="eastAsia"/>
                <w:sz w:val="28"/>
                <w:szCs w:val="28"/>
              </w:rPr>
              <w:t>人数</w:t>
            </w:r>
          </w:p>
        </w:tc>
        <w:tc>
          <w:tcPr>
            <w:tcW w:w="237" w:type="pct"/>
            <w:vMerge w:val="restart"/>
            <w:vAlign w:val="center"/>
          </w:tcPr>
          <w:p w:rsidR="00ED1A08" w:rsidRPr="004F7DE5" w:rsidRDefault="00ED1A08" w:rsidP="006265DB">
            <w:pPr>
              <w:spacing w:line="240" w:lineRule="exact"/>
              <w:jc w:val="center"/>
              <w:rPr>
                <w:rFonts w:ascii="仿宋" w:eastAsia="仿宋" w:hAnsi="仿宋"/>
                <w:sz w:val="28"/>
                <w:szCs w:val="28"/>
              </w:rPr>
            </w:pPr>
            <w:r w:rsidRPr="004F7DE5">
              <w:rPr>
                <w:rFonts w:ascii="仿宋" w:eastAsia="仿宋" w:hAnsi="仿宋" w:hint="eastAsia"/>
                <w:sz w:val="28"/>
                <w:szCs w:val="28"/>
              </w:rPr>
              <w:t>现在岗</w:t>
            </w:r>
          </w:p>
          <w:p w:rsidR="00ED1A08" w:rsidRPr="004F7DE5" w:rsidRDefault="00ED1A08" w:rsidP="006265DB">
            <w:pPr>
              <w:spacing w:line="240" w:lineRule="exact"/>
              <w:jc w:val="center"/>
              <w:rPr>
                <w:rFonts w:ascii="仿宋" w:eastAsia="仿宋" w:hAnsi="仿宋"/>
                <w:sz w:val="28"/>
                <w:szCs w:val="28"/>
              </w:rPr>
            </w:pPr>
            <w:r w:rsidRPr="004F7DE5">
              <w:rPr>
                <w:rFonts w:ascii="仿宋" w:eastAsia="仿宋" w:hAnsi="仿宋" w:hint="eastAsia"/>
                <w:sz w:val="28"/>
                <w:szCs w:val="28"/>
              </w:rPr>
              <w:t>人数</w:t>
            </w:r>
          </w:p>
        </w:tc>
        <w:tc>
          <w:tcPr>
            <w:tcW w:w="3997" w:type="pct"/>
            <w:gridSpan w:val="9"/>
            <w:vAlign w:val="center"/>
          </w:tcPr>
          <w:p w:rsidR="00ED1A08" w:rsidRPr="004F7DE5" w:rsidRDefault="00ED1A08" w:rsidP="006265DB">
            <w:pPr>
              <w:spacing w:line="240" w:lineRule="exact"/>
              <w:jc w:val="center"/>
              <w:rPr>
                <w:rFonts w:ascii="仿宋" w:eastAsia="仿宋" w:hAnsi="仿宋"/>
                <w:sz w:val="28"/>
                <w:szCs w:val="28"/>
              </w:rPr>
            </w:pPr>
            <w:r w:rsidRPr="004F7DE5">
              <w:rPr>
                <w:rFonts w:ascii="仿宋" w:eastAsia="仿宋" w:hAnsi="仿宋" w:hint="eastAsia"/>
                <w:sz w:val="28"/>
                <w:szCs w:val="28"/>
              </w:rPr>
              <w:t>现 在 岗 人 员 构 成</w:t>
            </w:r>
          </w:p>
        </w:tc>
      </w:tr>
      <w:tr w:rsidR="00ED1A08" w:rsidRPr="004F7DE5" w:rsidTr="006265DB">
        <w:trPr>
          <w:trHeight w:val="476"/>
          <w:tblHeader/>
          <w:jc w:val="center"/>
        </w:trPr>
        <w:tc>
          <w:tcPr>
            <w:tcW w:w="502" w:type="pct"/>
            <w:vMerge/>
          </w:tcPr>
          <w:p w:rsidR="00ED1A08" w:rsidRPr="004F7DE5" w:rsidRDefault="00ED1A08" w:rsidP="006265DB">
            <w:pPr>
              <w:spacing w:line="240" w:lineRule="exact"/>
              <w:rPr>
                <w:rFonts w:ascii="仿宋" w:eastAsia="仿宋" w:hAnsi="仿宋"/>
                <w:sz w:val="28"/>
                <w:szCs w:val="28"/>
              </w:rPr>
            </w:pPr>
          </w:p>
        </w:tc>
        <w:tc>
          <w:tcPr>
            <w:tcW w:w="265" w:type="pct"/>
            <w:vMerge/>
          </w:tcPr>
          <w:p w:rsidR="00ED1A08" w:rsidRPr="004F7DE5" w:rsidRDefault="00ED1A08" w:rsidP="006265DB">
            <w:pPr>
              <w:spacing w:line="240" w:lineRule="exact"/>
              <w:rPr>
                <w:rFonts w:ascii="仿宋" w:eastAsia="仿宋" w:hAnsi="仿宋"/>
                <w:sz w:val="28"/>
                <w:szCs w:val="28"/>
              </w:rPr>
            </w:pPr>
          </w:p>
        </w:tc>
        <w:tc>
          <w:tcPr>
            <w:tcW w:w="237" w:type="pct"/>
            <w:vMerge/>
          </w:tcPr>
          <w:p w:rsidR="00ED1A08" w:rsidRPr="004F7DE5" w:rsidRDefault="00ED1A08" w:rsidP="006265DB">
            <w:pPr>
              <w:spacing w:line="240" w:lineRule="exact"/>
              <w:rPr>
                <w:rFonts w:ascii="仿宋" w:eastAsia="仿宋" w:hAnsi="仿宋"/>
                <w:sz w:val="28"/>
                <w:szCs w:val="28"/>
              </w:rPr>
            </w:pPr>
          </w:p>
        </w:tc>
        <w:tc>
          <w:tcPr>
            <w:tcW w:w="865" w:type="pct"/>
            <w:gridSpan w:val="3"/>
            <w:vAlign w:val="center"/>
          </w:tcPr>
          <w:p w:rsidR="00ED1A08" w:rsidRPr="004F7DE5" w:rsidRDefault="00ED1A08" w:rsidP="006265DB">
            <w:pPr>
              <w:spacing w:line="240" w:lineRule="exact"/>
              <w:jc w:val="center"/>
              <w:rPr>
                <w:rFonts w:ascii="仿宋" w:eastAsia="仿宋" w:hAnsi="仿宋"/>
                <w:sz w:val="28"/>
                <w:szCs w:val="28"/>
              </w:rPr>
            </w:pPr>
            <w:r w:rsidRPr="004F7DE5">
              <w:rPr>
                <w:rFonts w:ascii="仿宋" w:eastAsia="仿宋" w:hAnsi="仿宋" w:hint="eastAsia"/>
                <w:sz w:val="28"/>
                <w:szCs w:val="28"/>
              </w:rPr>
              <w:t>主 任</w:t>
            </w:r>
          </w:p>
        </w:tc>
        <w:tc>
          <w:tcPr>
            <w:tcW w:w="602" w:type="pct"/>
            <w:gridSpan w:val="2"/>
            <w:vAlign w:val="center"/>
          </w:tcPr>
          <w:p w:rsidR="00ED1A08" w:rsidRPr="004F7DE5" w:rsidRDefault="00ED1A08" w:rsidP="004F7DE5">
            <w:pPr>
              <w:spacing w:line="240" w:lineRule="exact"/>
              <w:ind w:firstLineChars="98" w:firstLine="274"/>
              <w:rPr>
                <w:rFonts w:ascii="仿宋" w:eastAsia="仿宋" w:hAnsi="仿宋"/>
                <w:sz w:val="28"/>
                <w:szCs w:val="28"/>
              </w:rPr>
            </w:pPr>
            <w:r w:rsidRPr="004F7DE5">
              <w:rPr>
                <w:rFonts w:ascii="仿宋" w:eastAsia="仿宋" w:hAnsi="仿宋" w:hint="eastAsia"/>
                <w:sz w:val="28"/>
                <w:szCs w:val="28"/>
              </w:rPr>
              <w:t>副主任</w:t>
            </w:r>
          </w:p>
        </w:tc>
        <w:tc>
          <w:tcPr>
            <w:tcW w:w="602" w:type="pct"/>
            <w:gridSpan w:val="2"/>
            <w:vAlign w:val="center"/>
          </w:tcPr>
          <w:p w:rsidR="00ED1A08" w:rsidRPr="004F7DE5" w:rsidRDefault="00ED1A08" w:rsidP="006265DB">
            <w:pPr>
              <w:spacing w:line="240" w:lineRule="exact"/>
              <w:jc w:val="center"/>
              <w:rPr>
                <w:rFonts w:ascii="仿宋" w:eastAsia="仿宋" w:hAnsi="仿宋"/>
                <w:sz w:val="28"/>
                <w:szCs w:val="28"/>
              </w:rPr>
            </w:pPr>
            <w:r w:rsidRPr="004F7DE5">
              <w:rPr>
                <w:rFonts w:ascii="仿宋" w:eastAsia="仿宋" w:hAnsi="仿宋" w:hint="eastAsia"/>
                <w:sz w:val="28"/>
                <w:szCs w:val="28"/>
              </w:rPr>
              <w:t>工作人员</w:t>
            </w:r>
          </w:p>
        </w:tc>
        <w:tc>
          <w:tcPr>
            <w:tcW w:w="1253" w:type="pct"/>
            <w:vAlign w:val="center"/>
          </w:tcPr>
          <w:p w:rsidR="00ED1A08" w:rsidRPr="004F7DE5" w:rsidRDefault="00ED1A08" w:rsidP="006265DB">
            <w:pPr>
              <w:spacing w:line="240" w:lineRule="exact"/>
              <w:jc w:val="center"/>
              <w:rPr>
                <w:rFonts w:ascii="仿宋" w:eastAsia="仿宋" w:hAnsi="仿宋"/>
                <w:sz w:val="28"/>
                <w:szCs w:val="28"/>
              </w:rPr>
            </w:pPr>
            <w:r w:rsidRPr="004F7DE5">
              <w:rPr>
                <w:rFonts w:ascii="仿宋" w:eastAsia="仿宋" w:hAnsi="仿宋" w:hint="eastAsia"/>
                <w:sz w:val="28"/>
                <w:szCs w:val="28"/>
              </w:rPr>
              <w:t>备  注</w:t>
            </w:r>
          </w:p>
        </w:tc>
        <w:tc>
          <w:tcPr>
            <w:tcW w:w="675" w:type="pct"/>
            <w:vMerge w:val="restart"/>
            <w:vAlign w:val="center"/>
          </w:tcPr>
          <w:p w:rsidR="00ED1A08" w:rsidRPr="004F7DE5" w:rsidRDefault="00ED1A08" w:rsidP="006265DB">
            <w:pPr>
              <w:spacing w:line="240" w:lineRule="exact"/>
              <w:jc w:val="center"/>
              <w:rPr>
                <w:rFonts w:ascii="仿宋" w:eastAsia="仿宋" w:hAnsi="仿宋"/>
                <w:sz w:val="28"/>
                <w:szCs w:val="28"/>
              </w:rPr>
            </w:pPr>
            <w:r w:rsidRPr="004F7DE5">
              <w:rPr>
                <w:rFonts w:ascii="仿宋" w:eastAsia="仿宋" w:hAnsi="仿宋" w:hint="eastAsia"/>
                <w:sz w:val="28"/>
                <w:szCs w:val="28"/>
              </w:rPr>
              <w:t>其 他</w:t>
            </w:r>
          </w:p>
        </w:tc>
      </w:tr>
      <w:tr w:rsidR="00ED1A08" w:rsidRPr="004F7DE5" w:rsidTr="006265DB">
        <w:trPr>
          <w:trHeight w:val="285"/>
          <w:tblHeader/>
          <w:jc w:val="center"/>
        </w:trPr>
        <w:tc>
          <w:tcPr>
            <w:tcW w:w="502" w:type="pct"/>
            <w:vMerge/>
          </w:tcPr>
          <w:p w:rsidR="00ED1A08" w:rsidRPr="004F7DE5" w:rsidRDefault="00ED1A08" w:rsidP="006265DB">
            <w:pPr>
              <w:spacing w:line="240" w:lineRule="exact"/>
              <w:rPr>
                <w:rFonts w:ascii="仿宋" w:eastAsia="仿宋" w:hAnsi="仿宋"/>
                <w:sz w:val="28"/>
                <w:szCs w:val="28"/>
              </w:rPr>
            </w:pPr>
          </w:p>
        </w:tc>
        <w:tc>
          <w:tcPr>
            <w:tcW w:w="265" w:type="pct"/>
            <w:vMerge/>
          </w:tcPr>
          <w:p w:rsidR="00ED1A08" w:rsidRPr="004F7DE5" w:rsidRDefault="00ED1A08" w:rsidP="006265DB">
            <w:pPr>
              <w:spacing w:line="240" w:lineRule="exact"/>
              <w:rPr>
                <w:rFonts w:ascii="仿宋" w:eastAsia="仿宋" w:hAnsi="仿宋"/>
                <w:sz w:val="28"/>
                <w:szCs w:val="28"/>
              </w:rPr>
            </w:pPr>
          </w:p>
        </w:tc>
        <w:tc>
          <w:tcPr>
            <w:tcW w:w="237" w:type="pct"/>
            <w:vMerge/>
          </w:tcPr>
          <w:p w:rsidR="00ED1A08" w:rsidRPr="004F7DE5" w:rsidRDefault="00ED1A08" w:rsidP="006265DB">
            <w:pPr>
              <w:spacing w:line="240" w:lineRule="exact"/>
              <w:rPr>
                <w:rFonts w:ascii="仿宋" w:eastAsia="仿宋" w:hAnsi="仿宋"/>
                <w:sz w:val="28"/>
                <w:szCs w:val="28"/>
              </w:rPr>
            </w:pPr>
          </w:p>
        </w:tc>
        <w:tc>
          <w:tcPr>
            <w:tcW w:w="263" w:type="pct"/>
            <w:vAlign w:val="center"/>
          </w:tcPr>
          <w:p w:rsidR="00ED1A08" w:rsidRPr="004F7DE5" w:rsidRDefault="00ED1A08" w:rsidP="006265DB">
            <w:pPr>
              <w:spacing w:line="240" w:lineRule="exact"/>
              <w:jc w:val="center"/>
              <w:rPr>
                <w:rFonts w:ascii="仿宋" w:eastAsia="仿宋" w:hAnsi="仿宋"/>
                <w:sz w:val="28"/>
                <w:szCs w:val="28"/>
              </w:rPr>
            </w:pPr>
            <w:r w:rsidRPr="004F7DE5">
              <w:rPr>
                <w:rFonts w:ascii="仿宋" w:eastAsia="仿宋" w:hAnsi="仿宋" w:hint="eastAsia"/>
                <w:sz w:val="28"/>
                <w:szCs w:val="28"/>
              </w:rPr>
              <w:t>专职</w:t>
            </w:r>
          </w:p>
        </w:tc>
        <w:tc>
          <w:tcPr>
            <w:tcW w:w="237" w:type="pct"/>
            <w:vAlign w:val="center"/>
          </w:tcPr>
          <w:p w:rsidR="00ED1A08" w:rsidRPr="004F7DE5" w:rsidRDefault="00ED1A08" w:rsidP="006265DB">
            <w:pPr>
              <w:spacing w:line="240" w:lineRule="exact"/>
              <w:jc w:val="center"/>
              <w:rPr>
                <w:rFonts w:ascii="仿宋" w:eastAsia="仿宋" w:hAnsi="仿宋"/>
                <w:sz w:val="28"/>
                <w:szCs w:val="28"/>
              </w:rPr>
            </w:pPr>
            <w:r w:rsidRPr="004F7DE5">
              <w:rPr>
                <w:rFonts w:ascii="仿宋" w:eastAsia="仿宋" w:hAnsi="仿宋" w:hint="eastAsia"/>
                <w:sz w:val="28"/>
                <w:szCs w:val="28"/>
              </w:rPr>
              <w:t>兼职</w:t>
            </w:r>
          </w:p>
        </w:tc>
        <w:tc>
          <w:tcPr>
            <w:tcW w:w="365" w:type="pct"/>
            <w:vAlign w:val="center"/>
          </w:tcPr>
          <w:p w:rsidR="00ED1A08" w:rsidRPr="004F7DE5" w:rsidRDefault="00ED1A08" w:rsidP="006265DB">
            <w:pPr>
              <w:spacing w:line="240" w:lineRule="exact"/>
              <w:jc w:val="center"/>
              <w:rPr>
                <w:rFonts w:ascii="仿宋" w:eastAsia="仿宋" w:hAnsi="仿宋"/>
                <w:sz w:val="28"/>
                <w:szCs w:val="28"/>
              </w:rPr>
            </w:pPr>
            <w:r w:rsidRPr="004F7DE5">
              <w:rPr>
                <w:rFonts w:ascii="仿宋" w:eastAsia="仿宋" w:hAnsi="仿宋" w:hint="eastAsia"/>
                <w:sz w:val="28"/>
                <w:szCs w:val="28"/>
              </w:rPr>
              <w:t>现是否局党组成员</w:t>
            </w:r>
          </w:p>
        </w:tc>
        <w:tc>
          <w:tcPr>
            <w:tcW w:w="301" w:type="pct"/>
            <w:vAlign w:val="center"/>
          </w:tcPr>
          <w:p w:rsidR="00ED1A08" w:rsidRPr="004F7DE5" w:rsidRDefault="00ED1A08" w:rsidP="006265DB">
            <w:pPr>
              <w:spacing w:line="240" w:lineRule="exact"/>
              <w:jc w:val="center"/>
              <w:rPr>
                <w:rFonts w:ascii="仿宋" w:eastAsia="仿宋" w:hAnsi="仿宋"/>
                <w:sz w:val="28"/>
                <w:szCs w:val="28"/>
              </w:rPr>
            </w:pPr>
            <w:r w:rsidRPr="004F7DE5">
              <w:rPr>
                <w:rFonts w:ascii="仿宋" w:eastAsia="仿宋" w:hAnsi="仿宋" w:hint="eastAsia"/>
                <w:sz w:val="28"/>
                <w:szCs w:val="28"/>
              </w:rPr>
              <w:t>专职</w:t>
            </w:r>
          </w:p>
        </w:tc>
        <w:tc>
          <w:tcPr>
            <w:tcW w:w="301" w:type="pct"/>
            <w:vAlign w:val="center"/>
          </w:tcPr>
          <w:p w:rsidR="00ED1A08" w:rsidRPr="004F7DE5" w:rsidRDefault="00ED1A08" w:rsidP="006265DB">
            <w:pPr>
              <w:spacing w:line="240" w:lineRule="exact"/>
              <w:jc w:val="center"/>
              <w:rPr>
                <w:rFonts w:ascii="仿宋" w:eastAsia="仿宋" w:hAnsi="仿宋"/>
                <w:sz w:val="28"/>
                <w:szCs w:val="28"/>
              </w:rPr>
            </w:pPr>
            <w:r w:rsidRPr="004F7DE5">
              <w:rPr>
                <w:rFonts w:ascii="仿宋" w:eastAsia="仿宋" w:hAnsi="仿宋" w:hint="eastAsia"/>
                <w:sz w:val="28"/>
                <w:szCs w:val="28"/>
              </w:rPr>
              <w:t>兼职</w:t>
            </w:r>
          </w:p>
        </w:tc>
        <w:tc>
          <w:tcPr>
            <w:tcW w:w="301" w:type="pct"/>
            <w:vAlign w:val="center"/>
          </w:tcPr>
          <w:p w:rsidR="00ED1A08" w:rsidRPr="004F7DE5" w:rsidRDefault="00ED1A08" w:rsidP="006265DB">
            <w:pPr>
              <w:spacing w:line="240" w:lineRule="exact"/>
              <w:jc w:val="center"/>
              <w:rPr>
                <w:rFonts w:ascii="仿宋" w:eastAsia="仿宋" w:hAnsi="仿宋"/>
                <w:sz w:val="28"/>
                <w:szCs w:val="28"/>
              </w:rPr>
            </w:pPr>
            <w:r w:rsidRPr="004F7DE5">
              <w:rPr>
                <w:rFonts w:ascii="仿宋" w:eastAsia="仿宋" w:hAnsi="仿宋" w:hint="eastAsia"/>
                <w:sz w:val="28"/>
                <w:szCs w:val="28"/>
              </w:rPr>
              <w:t>科员</w:t>
            </w:r>
          </w:p>
        </w:tc>
        <w:tc>
          <w:tcPr>
            <w:tcW w:w="301" w:type="pct"/>
            <w:vAlign w:val="center"/>
          </w:tcPr>
          <w:p w:rsidR="00ED1A08" w:rsidRPr="004F7DE5" w:rsidRDefault="00ED1A08" w:rsidP="006265DB">
            <w:pPr>
              <w:spacing w:line="240" w:lineRule="exact"/>
              <w:jc w:val="center"/>
              <w:rPr>
                <w:rFonts w:ascii="仿宋" w:eastAsia="仿宋" w:hAnsi="仿宋"/>
                <w:sz w:val="28"/>
                <w:szCs w:val="28"/>
              </w:rPr>
            </w:pPr>
            <w:r w:rsidRPr="004F7DE5">
              <w:rPr>
                <w:rFonts w:ascii="仿宋" w:eastAsia="仿宋" w:hAnsi="仿宋" w:hint="eastAsia"/>
                <w:sz w:val="28"/>
                <w:szCs w:val="28"/>
              </w:rPr>
              <w:t>工勤</w:t>
            </w:r>
          </w:p>
        </w:tc>
        <w:tc>
          <w:tcPr>
            <w:tcW w:w="1253" w:type="pct"/>
            <w:vAlign w:val="center"/>
          </w:tcPr>
          <w:p w:rsidR="00ED1A08" w:rsidRPr="004F7DE5" w:rsidRDefault="00ED1A08" w:rsidP="006265DB">
            <w:pPr>
              <w:spacing w:line="240" w:lineRule="exact"/>
              <w:jc w:val="center"/>
              <w:rPr>
                <w:rFonts w:ascii="仿宋" w:eastAsia="仿宋" w:hAnsi="仿宋"/>
                <w:sz w:val="28"/>
                <w:szCs w:val="28"/>
              </w:rPr>
            </w:pPr>
            <w:r w:rsidRPr="004F7DE5">
              <w:rPr>
                <w:rFonts w:ascii="仿宋" w:eastAsia="仿宋" w:hAnsi="仿宋" w:hint="eastAsia"/>
                <w:sz w:val="28"/>
                <w:szCs w:val="28"/>
              </w:rPr>
              <w:t>兼任职务情况</w:t>
            </w:r>
          </w:p>
        </w:tc>
        <w:tc>
          <w:tcPr>
            <w:tcW w:w="675" w:type="pct"/>
            <w:vMerge/>
            <w:vAlign w:val="center"/>
          </w:tcPr>
          <w:p w:rsidR="00ED1A08" w:rsidRPr="004F7DE5" w:rsidRDefault="00ED1A08" w:rsidP="006265DB">
            <w:pPr>
              <w:spacing w:line="240" w:lineRule="exact"/>
              <w:jc w:val="center"/>
              <w:rPr>
                <w:rFonts w:ascii="仿宋" w:eastAsia="仿宋" w:hAnsi="仿宋"/>
                <w:sz w:val="28"/>
                <w:szCs w:val="28"/>
              </w:rPr>
            </w:pPr>
          </w:p>
        </w:tc>
      </w:tr>
      <w:tr w:rsidR="00ED1A08" w:rsidRPr="004F7DE5" w:rsidTr="006265DB">
        <w:trPr>
          <w:trHeight w:val="567"/>
          <w:jc w:val="center"/>
        </w:trPr>
        <w:tc>
          <w:tcPr>
            <w:tcW w:w="502"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市本级</w:t>
            </w:r>
          </w:p>
        </w:tc>
        <w:tc>
          <w:tcPr>
            <w:tcW w:w="265"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7</w:t>
            </w:r>
          </w:p>
        </w:tc>
        <w:tc>
          <w:tcPr>
            <w:tcW w:w="237"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3</w:t>
            </w:r>
          </w:p>
        </w:tc>
        <w:tc>
          <w:tcPr>
            <w:tcW w:w="263"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1</w:t>
            </w:r>
          </w:p>
        </w:tc>
        <w:tc>
          <w:tcPr>
            <w:tcW w:w="237" w:type="pct"/>
            <w:vAlign w:val="center"/>
          </w:tcPr>
          <w:p w:rsidR="00ED1A08" w:rsidRPr="004F7DE5" w:rsidRDefault="00ED1A08" w:rsidP="006265DB">
            <w:pPr>
              <w:spacing w:line="280" w:lineRule="exact"/>
              <w:jc w:val="center"/>
              <w:rPr>
                <w:rFonts w:ascii="仿宋" w:eastAsia="仿宋" w:hAnsi="仿宋"/>
                <w:sz w:val="28"/>
                <w:szCs w:val="28"/>
              </w:rPr>
            </w:pPr>
          </w:p>
        </w:tc>
        <w:tc>
          <w:tcPr>
            <w:tcW w:w="365"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1</w:t>
            </w: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1</w:t>
            </w:r>
          </w:p>
        </w:tc>
        <w:tc>
          <w:tcPr>
            <w:tcW w:w="1253" w:type="pct"/>
            <w:vAlign w:val="center"/>
          </w:tcPr>
          <w:p w:rsidR="00ED1A08" w:rsidRPr="004F7DE5" w:rsidRDefault="00ED1A08" w:rsidP="006265DB">
            <w:pPr>
              <w:spacing w:line="280" w:lineRule="exact"/>
              <w:rPr>
                <w:rFonts w:ascii="仿宋" w:eastAsia="仿宋" w:hAnsi="仿宋"/>
                <w:sz w:val="28"/>
                <w:szCs w:val="28"/>
              </w:rPr>
            </w:pPr>
          </w:p>
        </w:tc>
        <w:tc>
          <w:tcPr>
            <w:tcW w:w="675" w:type="pct"/>
          </w:tcPr>
          <w:p w:rsidR="00ED1A08" w:rsidRPr="004F7DE5" w:rsidRDefault="00ED1A08" w:rsidP="006265DB">
            <w:pPr>
              <w:spacing w:line="280" w:lineRule="exact"/>
              <w:rPr>
                <w:rFonts w:ascii="仿宋" w:eastAsia="仿宋" w:hAnsi="仿宋"/>
                <w:sz w:val="28"/>
                <w:szCs w:val="28"/>
              </w:rPr>
            </w:pPr>
            <w:r w:rsidRPr="004F7DE5">
              <w:rPr>
                <w:rFonts w:ascii="仿宋" w:eastAsia="仿宋" w:hAnsi="仿宋" w:hint="eastAsia"/>
                <w:sz w:val="28"/>
                <w:szCs w:val="28"/>
              </w:rPr>
              <w:t>返聘退休者1人(2011-2015/5年)</w:t>
            </w:r>
          </w:p>
        </w:tc>
      </w:tr>
      <w:tr w:rsidR="00ED1A08" w:rsidRPr="004F7DE5" w:rsidTr="006265DB">
        <w:trPr>
          <w:trHeight w:val="567"/>
          <w:jc w:val="center"/>
        </w:trPr>
        <w:tc>
          <w:tcPr>
            <w:tcW w:w="502"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大祥区</w:t>
            </w:r>
          </w:p>
        </w:tc>
        <w:tc>
          <w:tcPr>
            <w:tcW w:w="265"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2</w:t>
            </w:r>
          </w:p>
        </w:tc>
        <w:tc>
          <w:tcPr>
            <w:tcW w:w="237"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2</w:t>
            </w:r>
          </w:p>
        </w:tc>
        <w:tc>
          <w:tcPr>
            <w:tcW w:w="263" w:type="pct"/>
            <w:vAlign w:val="center"/>
          </w:tcPr>
          <w:p w:rsidR="00ED1A08" w:rsidRPr="004F7DE5" w:rsidRDefault="00ED1A08" w:rsidP="006265DB">
            <w:pPr>
              <w:spacing w:line="280" w:lineRule="exact"/>
              <w:jc w:val="center"/>
              <w:rPr>
                <w:rFonts w:ascii="仿宋" w:eastAsia="仿宋" w:hAnsi="仿宋"/>
                <w:sz w:val="28"/>
                <w:szCs w:val="28"/>
              </w:rPr>
            </w:pPr>
          </w:p>
        </w:tc>
        <w:tc>
          <w:tcPr>
            <w:tcW w:w="237"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1</w:t>
            </w:r>
          </w:p>
        </w:tc>
        <w:tc>
          <w:tcPr>
            <w:tcW w:w="365"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1</w:t>
            </w:r>
          </w:p>
        </w:tc>
        <w:tc>
          <w:tcPr>
            <w:tcW w:w="1253" w:type="pct"/>
            <w:vAlign w:val="center"/>
          </w:tcPr>
          <w:p w:rsidR="00ED1A08" w:rsidRPr="004F7DE5" w:rsidRDefault="00ED1A08" w:rsidP="006265DB">
            <w:pPr>
              <w:spacing w:line="280" w:lineRule="exact"/>
              <w:rPr>
                <w:rFonts w:ascii="仿宋" w:eastAsia="仿宋" w:hAnsi="仿宋"/>
                <w:sz w:val="28"/>
                <w:szCs w:val="28"/>
              </w:rPr>
            </w:pPr>
            <w:r w:rsidRPr="004F7DE5">
              <w:rPr>
                <w:rFonts w:ascii="仿宋" w:eastAsia="仿宋" w:hAnsi="仿宋" w:hint="eastAsia"/>
                <w:sz w:val="28"/>
                <w:szCs w:val="28"/>
              </w:rPr>
              <w:t>主任兼区民政局财务，工勤人员兼残联事务</w:t>
            </w:r>
          </w:p>
        </w:tc>
        <w:tc>
          <w:tcPr>
            <w:tcW w:w="675" w:type="pct"/>
          </w:tcPr>
          <w:p w:rsidR="00ED1A08" w:rsidRPr="004F7DE5" w:rsidRDefault="00ED1A08" w:rsidP="006265DB">
            <w:pPr>
              <w:spacing w:line="280" w:lineRule="exact"/>
              <w:rPr>
                <w:rFonts w:ascii="仿宋" w:eastAsia="仿宋" w:hAnsi="仿宋"/>
                <w:sz w:val="28"/>
                <w:szCs w:val="28"/>
              </w:rPr>
            </w:pPr>
          </w:p>
        </w:tc>
      </w:tr>
      <w:tr w:rsidR="00ED1A08" w:rsidRPr="004F7DE5" w:rsidTr="006265DB">
        <w:trPr>
          <w:trHeight w:val="567"/>
          <w:jc w:val="center"/>
        </w:trPr>
        <w:tc>
          <w:tcPr>
            <w:tcW w:w="502"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双清区</w:t>
            </w:r>
          </w:p>
        </w:tc>
        <w:tc>
          <w:tcPr>
            <w:tcW w:w="265"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2</w:t>
            </w:r>
          </w:p>
        </w:tc>
        <w:tc>
          <w:tcPr>
            <w:tcW w:w="237"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2</w:t>
            </w:r>
          </w:p>
        </w:tc>
        <w:tc>
          <w:tcPr>
            <w:tcW w:w="263" w:type="pct"/>
            <w:vAlign w:val="center"/>
          </w:tcPr>
          <w:p w:rsidR="00ED1A08" w:rsidRPr="004F7DE5" w:rsidRDefault="00ED1A08" w:rsidP="006265DB">
            <w:pPr>
              <w:spacing w:line="280" w:lineRule="exact"/>
              <w:jc w:val="center"/>
              <w:rPr>
                <w:rFonts w:ascii="仿宋" w:eastAsia="仿宋" w:hAnsi="仿宋"/>
                <w:sz w:val="28"/>
                <w:szCs w:val="28"/>
              </w:rPr>
            </w:pPr>
          </w:p>
        </w:tc>
        <w:tc>
          <w:tcPr>
            <w:tcW w:w="237"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1</w:t>
            </w:r>
          </w:p>
        </w:tc>
        <w:tc>
          <w:tcPr>
            <w:tcW w:w="365"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1</w:t>
            </w: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1253" w:type="pct"/>
            <w:vAlign w:val="center"/>
          </w:tcPr>
          <w:p w:rsidR="00ED1A08" w:rsidRPr="004F7DE5" w:rsidRDefault="00ED1A08" w:rsidP="006265DB">
            <w:pPr>
              <w:spacing w:line="280" w:lineRule="exact"/>
              <w:rPr>
                <w:rFonts w:ascii="仿宋" w:eastAsia="仿宋" w:hAnsi="仿宋"/>
                <w:sz w:val="28"/>
                <w:szCs w:val="28"/>
              </w:rPr>
            </w:pPr>
            <w:r w:rsidRPr="004F7DE5">
              <w:rPr>
                <w:rFonts w:ascii="仿宋" w:eastAsia="仿宋" w:hAnsi="仿宋" w:hint="eastAsia"/>
                <w:sz w:val="28"/>
                <w:szCs w:val="28"/>
              </w:rPr>
              <w:t>分别兼区民政安置、福利</w:t>
            </w:r>
          </w:p>
        </w:tc>
        <w:tc>
          <w:tcPr>
            <w:tcW w:w="675" w:type="pct"/>
          </w:tcPr>
          <w:p w:rsidR="00ED1A08" w:rsidRPr="004F7DE5" w:rsidRDefault="00ED1A08" w:rsidP="006265DB">
            <w:pPr>
              <w:spacing w:line="280" w:lineRule="exact"/>
              <w:rPr>
                <w:rFonts w:ascii="仿宋" w:eastAsia="仿宋" w:hAnsi="仿宋"/>
                <w:sz w:val="28"/>
                <w:szCs w:val="28"/>
              </w:rPr>
            </w:pPr>
          </w:p>
        </w:tc>
      </w:tr>
      <w:tr w:rsidR="00ED1A08" w:rsidRPr="004F7DE5" w:rsidTr="006265DB">
        <w:trPr>
          <w:trHeight w:val="567"/>
          <w:jc w:val="center"/>
        </w:trPr>
        <w:tc>
          <w:tcPr>
            <w:tcW w:w="502"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北塔区</w:t>
            </w:r>
          </w:p>
        </w:tc>
        <w:tc>
          <w:tcPr>
            <w:tcW w:w="265"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2</w:t>
            </w:r>
          </w:p>
        </w:tc>
        <w:tc>
          <w:tcPr>
            <w:tcW w:w="237"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2</w:t>
            </w:r>
          </w:p>
        </w:tc>
        <w:tc>
          <w:tcPr>
            <w:tcW w:w="263" w:type="pct"/>
            <w:vAlign w:val="center"/>
          </w:tcPr>
          <w:p w:rsidR="00ED1A08" w:rsidRPr="004F7DE5" w:rsidRDefault="00ED1A08" w:rsidP="006265DB">
            <w:pPr>
              <w:spacing w:line="280" w:lineRule="exact"/>
              <w:jc w:val="center"/>
              <w:rPr>
                <w:rFonts w:ascii="仿宋" w:eastAsia="仿宋" w:hAnsi="仿宋"/>
                <w:sz w:val="28"/>
                <w:szCs w:val="28"/>
              </w:rPr>
            </w:pPr>
          </w:p>
        </w:tc>
        <w:tc>
          <w:tcPr>
            <w:tcW w:w="237"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1</w:t>
            </w:r>
          </w:p>
        </w:tc>
        <w:tc>
          <w:tcPr>
            <w:tcW w:w="365"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1</w:t>
            </w:r>
          </w:p>
        </w:tc>
        <w:tc>
          <w:tcPr>
            <w:tcW w:w="1253" w:type="pct"/>
            <w:vAlign w:val="center"/>
          </w:tcPr>
          <w:p w:rsidR="00ED1A08" w:rsidRPr="004F7DE5" w:rsidRDefault="00ED1A08" w:rsidP="006265DB">
            <w:pPr>
              <w:spacing w:line="280" w:lineRule="exact"/>
              <w:rPr>
                <w:rFonts w:ascii="仿宋" w:eastAsia="仿宋" w:hAnsi="仿宋"/>
                <w:sz w:val="28"/>
                <w:szCs w:val="28"/>
              </w:rPr>
            </w:pPr>
            <w:r w:rsidRPr="004F7DE5">
              <w:rPr>
                <w:rFonts w:ascii="仿宋" w:eastAsia="仿宋" w:hAnsi="仿宋" w:hint="eastAsia"/>
                <w:sz w:val="28"/>
                <w:szCs w:val="28"/>
              </w:rPr>
              <w:t>主任兼区残联主席</w:t>
            </w:r>
          </w:p>
        </w:tc>
        <w:tc>
          <w:tcPr>
            <w:tcW w:w="675" w:type="pct"/>
          </w:tcPr>
          <w:p w:rsidR="00ED1A08" w:rsidRPr="004F7DE5" w:rsidRDefault="00ED1A08" w:rsidP="006265DB">
            <w:pPr>
              <w:spacing w:line="280" w:lineRule="exact"/>
              <w:rPr>
                <w:rFonts w:ascii="仿宋" w:eastAsia="仿宋" w:hAnsi="仿宋"/>
                <w:sz w:val="28"/>
                <w:szCs w:val="28"/>
              </w:rPr>
            </w:pPr>
          </w:p>
        </w:tc>
      </w:tr>
      <w:tr w:rsidR="00ED1A08" w:rsidRPr="004F7DE5" w:rsidTr="006265DB">
        <w:trPr>
          <w:trHeight w:val="567"/>
          <w:jc w:val="center"/>
        </w:trPr>
        <w:tc>
          <w:tcPr>
            <w:tcW w:w="502"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邵东县</w:t>
            </w:r>
          </w:p>
        </w:tc>
        <w:tc>
          <w:tcPr>
            <w:tcW w:w="265"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2</w:t>
            </w:r>
          </w:p>
        </w:tc>
        <w:tc>
          <w:tcPr>
            <w:tcW w:w="237"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2</w:t>
            </w:r>
          </w:p>
        </w:tc>
        <w:tc>
          <w:tcPr>
            <w:tcW w:w="263" w:type="pct"/>
            <w:vAlign w:val="center"/>
          </w:tcPr>
          <w:p w:rsidR="00ED1A08" w:rsidRPr="004F7DE5" w:rsidRDefault="00ED1A08" w:rsidP="006265DB">
            <w:pPr>
              <w:spacing w:line="280" w:lineRule="exact"/>
              <w:jc w:val="center"/>
              <w:rPr>
                <w:rFonts w:ascii="仿宋" w:eastAsia="仿宋" w:hAnsi="仿宋"/>
                <w:sz w:val="28"/>
                <w:szCs w:val="28"/>
              </w:rPr>
            </w:pPr>
          </w:p>
        </w:tc>
        <w:tc>
          <w:tcPr>
            <w:tcW w:w="237"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1</w:t>
            </w:r>
          </w:p>
        </w:tc>
        <w:tc>
          <w:tcPr>
            <w:tcW w:w="365"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1</w:t>
            </w: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1253" w:type="pct"/>
            <w:vAlign w:val="center"/>
          </w:tcPr>
          <w:p w:rsidR="00ED1A08" w:rsidRPr="004F7DE5" w:rsidRDefault="00ED1A08" w:rsidP="006265DB">
            <w:pPr>
              <w:spacing w:line="280" w:lineRule="exact"/>
              <w:rPr>
                <w:rFonts w:ascii="仿宋" w:eastAsia="仿宋" w:hAnsi="仿宋"/>
                <w:sz w:val="28"/>
                <w:szCs w:val="28"/>
              </w:rPr>
            </w:pPr>
            <w:r w:rsidRPr="004F7DE5">
              <w:rPr>
                <w:rFonts w:ascii="仿宋" w:eastAsia="仿宋" w:hAnsi="仿宋" w:hint="eastAsia"/>
                <w:sz w:val="28"/>
                <w:szCs w:val="28"/>
              </w:rPr>
              <w:t>主任兼县政局办公室主任</w:t>
            </w:r>
          </w:p>
        </w:tc>
        <w:tc>
          <w:tcPr>
            <w:tcW w:w="675" w:type="pct"/>
          </w:tcPr>
          <w:p w:rsidR="00ED1A08" w:rsidRPr="004F7DE5" w:rsidRDefault="00ED1A08" w:rsidP="006265DB">
            <w:pPr>
              <w:spacing w:line="280" w:lineRule="exact"/>
              <w:rPr>
                <w:rFonts w:ascii="仿宋" w:eastAsia="仿宋" w:hAnsi="仿宋"/>
                <w:sz w:val="28"/>
                <w:szCs w:val="28"/>
              </w:rPr>
            </w:pPr>
          </w:p>
        </w:tc>
      </w:tr>
      <w:tr w:rsidR="00ED1A08" w:rsidRPr="004F7DE5" w:rsidTr="006265DB">
        <w:trPr>
          <w:trHeight w:val="567"/>
          <w:jc w:val="center"/>
        </w:trPr>
        <w:tc>
          <w:tcPr>
            <w:tcW w:w="502"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新邵县</w:t>
            </w:r>
          </w:p>
        </w:tc>
        <w:tc>
          <w:tcPr>
            <w:tcW w:w="265"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2</w:t>
            </w:r>
          </w:p>
        </w:tc>
        <w:tc>
          <w:tcPr>
            <w:tcW w:w="237"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2</w:t>
            </w:r>
          </w:p>
        </w:tc>
        <w:tc>
          <w:tcPr>
            <w:tcW w:w="263"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1</w:t>
            </w:r>
          </w:p>
        </w:tc>
        <w:tc>
          <w:tcPr>
            <w:tcW w:w="237" w:type="pct"/>
            <w:vAlign w:val="center"/>
          </w:tcPr>
          <w:p w:rsidR="00ED1A08" w:rsidRPr="004F7DE5" w:rsidRDefault="00ED1A08" w:rsidP="006265DB">
            <w:pPr>
              <w:spacing w:line="280" w:lineRule="exact"/>
              <w:jc w:val="center"/>
              <w:rPr>
                <w:rFonts w:ascii="仿宋" w:eastAsia="仿宋" w:hAnsi="仿宋"/>
                <w:sz w:val="28"/>
                <w:szCs w:val="28"/>
              </w:rPr>
            </w:pPr>
          </w:p>
        </w:tc>
        <w:tc>
          <w:tcPr>
            <w:tcW w:w="365"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1</w:t>
            </w: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1253" w:type="pct"/>
            <w:vAlign w:val="center"/>
          </w:tcPr>
          <w:p w:rsidR="00ED1A08" w:rsidRPr="004F7DE5" w:rsidRDefault="00ED1A08" w:rsidP="006265DB">
            <w:pPr>
              <w:spacing w:line="280" w:lineRule="exact"/>
              <w:rPr>
                <w:rFonts w:ascii="仿宋" w:eastAsia="仿宋" w:hAnsi="仿宋"/>
                <w:sz w:val="28"/>
                <w:szCs w:val="28"/>
              </w:rPr>
            </w:pPr>
          </w:p>
        </w:tc>
        <w:tc>
          <w:tcPr>
            <w:tcW w:w="675" w:type="pct"/>
          </w:tcPr>
          <w:p w:rsidR="00ED1A08" w:rsidRPr="004F7DE5" w:rsidRDefault="00ED1A08" w:rsidP="006265DB">
            <w:pPr>
              <w:spacing w:line="280" w:lineRule="exact"/>
              <w:rPr>
                <w:rFonts w:ascii="仿宋" w:eastAsia="仿宋" w:hAnsi="仿宋"/>
                <w:sz w:val="28"/>
                <w:szCs w:val="28"/>
              </w:rPr>
            </w:pPr>
          </w:p>
        </w:tc>
      </w:tr>
      <w:tr w:rsidR="00ED1A08" w:rsidRPr="004F7DE5" w:rsidTr="006265DB">
        <w:trPr>
          <w:trHeight w:val="567"/>
          <w:jc w:val="center"/>
        </w:trPr>
        <w:tc>
          <w:tcPr>
            <w:tcW w:w="502"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邵阳县</w:t>
            </w:r>
          </w:p>
        </w:tc>
        <w:tc>
          <w:tcPr>
            <w:tcW w:w="265"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2</w:t>
            </w:r>
          </w:p>
        </w:tc>
        <w:tc>
          <w:tcPr>
            <w:tcW w:w="237"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7</w:t>
            </w:r>
          </w:p>
        </w:tc>
        <w:tc>
          <w:tcPr>
            <w:tcW w:w="263"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1</w:t>
            </w:r>
          </w:p>
        </w:tc>
        <w:tc>
          <w:tcPr>
            <w:tcW w:w="237" w:type="pct"/>
            <w:vAlign w:val="center"/>
          </w:tcPr>
          <w:p w:rsidR="00ED1A08" w:rsidRPr="004F7DE5" w:rsidRDefault="00ED1A08" w:rsidP="006265DB">
            <w:pPr>
              <w:spacing w:line="280" w:lineRule="exact"/>
              <w:jc w:val="center"/>
              <w:rPr>
                <w:rFonts w:ascii="仿宋" w:eastAsia="仿宋" w:hAnsi="仿宋"/>
                <w:sz w:val="28"/>
                <w:szCs w:val="28"/>
              </w:rPr>
            </w:pPr>
          </w:p>
        </w:tc>
        <w:tc>
          <w:tcPr>
            <w:tcW w:w="365"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3</w:t>
            </w: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3</w:t>
            </w: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1253" w:type="pct"/>
            <w:vAlign w:val="center"/>
          </w:tcPr>
          <w:p w:rsidR="00ED1A08" w:rsidRPr="004F7DE5" w:rsidRDefault="00ED1A08" w:rsidP="006265DB">
            <w:pPr>
              <w:spacing w:line="280" w:lineRule="exact"/>
              <w:rPr>
                <w:rFonts w:ascii="仿宋" w:eastAsia="仿宋" w:hAnsi="仿宋"/>
                <w:sz w:val="28"/>
                <w:szCs w:val="28"/>
              </w:rPr>
            </w:pPr>
          </w:p>
        </w:tc>
        <w:tc>
          <w:tcPr>
            <w:tcW w:w="675" w:type="pct"/>
          </w:tcPr>
          <w:p w:rsidR="00ED1A08" w:rsidRPr="004F7DE5" w:rsidRDefault="00ED1A08" w:rsidP="006265DB">
            <w:pPr>
              <w:spacing w:line="280" w:lineRule="exact"/>
              <w:rPr>
                <w:rFonts w:ascii="仿宋" w:eastAsia="仿宋" w:hAnsi="仿宋"/>
                <w:sz w:val="28"/>
                <w:szCs w:val="28"/>
              </w:rPr>
            </w:pPr>
          </w:p>
        </w:tc>
      </w:tr>
      <w:tr w:rsidR="00ED1A08" w:rsidRPr="004F7DE5" w:rsidTr="006265DB">
        <w:trPr>
          <w:trHeight w:val="567"/>
          <w:jc w:val="center"/>
        </w:trPr>
        <w:tc>
          <w:tcPr>
            <w:tcW w:w="502"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新宁县</w:t>
            </w:r>
          </w:p>
        </w:tc>
        <w:tc>
          <w:tcPr>
            <w:tcW w:w="265"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5</w:t>
            </w:r>
          </w:p>
        </w:tc>
        <w:tc>
          <w:tcPr>
            <w:tcW w:w="237"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3</w:t>
            </w:r>
          </w:p>
        </w:tc>
        <w:tc>
          <w:tcPr>
            <w:tcW w:w="263"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1</w:t>
            </w:r>
          </w:p>
        </w:tc>
        <w:tc>
          <w:tcPr>
            <w:tcW w:w="237" w:type="pct"/>
            <w:vAlign w:val="center"/>
          </w:tcPr>
          <w:p w:rsidR="00ED1A08" w:rsidRPr="004F7DE5" w:rsidRDefault="00ED1A08" w:rsidP="006265DB">
            <w:pPr>
              <w:spacing w:line="280" w:lineRule="exact"/>
              <w:jc w:val="center"/>
              <w:rPr>
                <w:rFonts w:ascii="仿宋" w:eastAsia="仿宋" w:hAnsi="仿宋"/>
                <w:sz w:val="28"/>
                <w:szCs w:val="28"/>
              </w:rPr>
            </w:pPr>
          </w:p>
        </w:tc>
        <w:tc>
          <w:tcPr>
            <w:tcW w:w="365"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1</w:t>
            </w: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1</w:t>
            </w:r>
          </w:p>
        </w:tc>
        <w:tc>
          <w:tcPr>
            <w:tcW w:w="1253" w:type="pct"/>
            <w:vAlign w:val="center"/>
          </w:tcPr>
          <w:p w:rsidR="00ED1A08" w:rsidRPr="004F7DE5" w:rsidRDefault="00ED1A08" w:rsidP="006265DB">
            <w:pPr>
              <w:spacing w:line="280" w:lineRule="exact"/>
              <w:rPr>
                <w:rFonts w:ascii="仿宋" w:eastAsia="仿宋" w:hAnsi="仿宋"/>
                <w:sz w:val="28"/>
                <w:szCs w:val="28"/>
              </w:rPr>
            </w:pPr>
          </w:p>
        </w:tc>
        <w:tc>
          <w:tcPr>
            <w:tcW w:w="675" w:type="pct"/>
            <w:vAlign w:val="center"/>
          </w:tcPr>
          <w:p w:rsidR="00ED1A08" w:rsidRPr="004F7DE5" w:rsidRDefault="00ED1A08" w:rsidP="006265DB">
            <w:pPr>
              <w:spacing w:line="280" w:lineRule="exact"/>
              <w:rPr>
                <w:rFonts w:ascii="仿宋" w:eastAsia="仿宋" w:hAnsi="仿宋"/>
                <w:sz w:val="28"/>
                <w:szCs w:val="28"/>
              </w:rPr>
            </w:pPr>
          </w:p>
        </w:tc>
      </w:tr>
      <w:tr w:rsidR="00ED1A08" w:rsidRPr="004F7DE5" w:rsidTr="006265DB">
        <w:trPr>
          <w:trHeight w:val="567"/>
          <w:jc w:val="center"/>
        </w:trPr>
        <w:tc>
          <w:tcPr>
            <w:tcW w:w="502"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武冈市</w:t>
            </w:r>
          </w:p>
        </w:tc>
        <w:tc>
          <w:tcPr>
            <w:tcW w:w="265"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4</w:t>
            </w:r>
          </w:p>
        </w:tc>
        <w:tc>
          <w:tcPr>
            <w:tcW w:w="237"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3</w:t>
            </w:r>
          </w:p>
        </w:tc>
        <w:tc>
          <w:tcPr>
            <w:tcW w:w="263" w:type="pct"/>
            <w:vAlign w:val="center"/>
          </w:tcPr>
          <w:p w:rsidR="00ED1A08" w:rsidRPr="004F7DE5" w:rsidRDefault="00ED1A08" w:rsidP="006265DB">
            <w:pPr>
              <w:spacing w:line="280" w:lineRule="exact"/>
              <w:jc w:val="center"/>
              <w:rPr>
                <w:rFonts w:ascii="仿宋" w:eastAsia="仿宋" w:hAnsi="仿宋"/>
                <w:sz w:val="28"/>
                <w:szCs w:val="28"/>
              </w:rPr>
            </w:pPr>
          </w:p>
        </w:tc>
        <w:tc>
          <w:tcPr>
            <w:tcW w:w="237"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1</w:t>
            </w:r>
          </w:p>
        </w:tc>
        <w:tc>
          <w:tcPr>
            <w:tcW w:w="365"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w:t>
            </w: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1</w:t>
            </w:r>
          </w:p>
        </w:tc>
        <w:tc>
          <w:tcPr>
            <w:tcW w:w="301"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1</w:t>
            </w: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1253" w:type="pct"/>
            <w:vAlign w:val="center"/>
          </w:tcPr>
          <w:p w:rsidR="00ED1A08" w:rsidRPr="004F7DE5" w:rsidRDefault="00ED1A08" w:rsidP="006265DB">
            <w:pPr>
              <w:spacing w:line="280" w:lineRule="exact"/>
              <w:rPr>
                <w:rFonts w:ascii="仿宋" w:eastAsia="仿宋" w:hAnsi="仿宋"/>
                <w:sz w:val="28"/>
                <w:szCs w:val="28"/>
              </w:rPr>
            </w:pPr>
            <w:r w:rsidRPr="004F7DE5">
              <w:rPr>
                <w:rFonts w:ascii="仿宋" w:eastAsia="仿宋" w:hAnsi="仿宋" w:hint="eastAsia"/>
                <w:sz w:val="28"/>
                <w:szCs w:val="28"/>
              </w:rPr>
              <w:t>市民政局党组成员、副局长兼老龄办主任</w:t>
            </w:r>
          </w:p>
        </w:tc>
        <w:tc>
          <w:tcPr>
            <w:tcW w:w="675" w:type="pct"/>
            <w:vAlign w:val="center"/>
          </w:tcPr>
          <w:p w:rsidR="00ED1A08" w:rsidRPr="004F7DE5" w:rsidRDefault="00ED1A08" w:rsidP="006265DB">
            <w:pPr>
              <w:spacing w:line="280" w:lineRule="exact"/>
              <w:rPr>
                <w:rFonts w:ascii="仿宋" w:eastAsia="仿宋" w:hAnsi="仿宋"/>
                <w:sz w:val="28"/>
                <w:szCs w:val="28"/>
              </w:rPr>
            </w:pPr>
            <w:r w:rsidRPr="004F7DE5">
              <w:rPr>
                <w:rFonts w:ascii="仿宋" w:eastAsia="仿宋" w:hAnsi="仿宋" w:hint="eastAsia"/>
                <w:sz w:val="28"/>
                <w:szCs w:val="28"/>
              </w:rPr>
              <w:t>科员属临时借调</w:t>
            </w:r>
          </w:p>
        </w:tc>
      </w:tr>
      <w:tr w:rsidR="00ED1A08" w:rsidRPr="004F7DE5" w:rsidTr="006265DB">
        <w:trPr>
          <w:trHeight w:val="567"/>
          <w:jc w:val="center"/>
        </w:trPr>
        <w:tc>
          <w:tcPr>
            <w:tcW w:w="502"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洞口县</w:t>
            </w:r>
          </w:p>
        </w:tc>
        <w:tc>
          <w:tcPr>
            <w:tcW w:w="265"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3</w:t>
            </w:r>
          </w:p>
        </w:tc>
        <w:tc>
          <w:tcPr>
            <w:tcW w:w="237"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6</w:t>
            </w:r>
          </w:p>
        </w:tc>
        <w:tc>
          <w:tcPr>
            <w:tcW w:w="263" w:type="pct"/>
            <w:vAlign w:val="center"/>
          </w:tcPr>
          <w:p w:rsidR="00ED1A08" w:rsidRPr="004F7DE5" w:rsidRDefault="00ED1A08" w:rsidP="006265DB">
            <w:pPr>
              <w:spacing w:line="280" w:lineRule="exact"/>
              <w:jc w:val="center"/>
              <w:rPr>
                <w:rFonts w:ascii="仿宋" w:eastAsia="仿宋" w:hAnsi="仿宋"/>
                <w:sz w:val="28"/>
                <w:szCs w:val="28"/>
              </w:rPr>
            </w:pPr>
          </w:p>
        </w:tc>
        <w:tc>
          <w:tcPr>
            <w:tcW w:w="237"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1</w:t>
            </w:r>
          </w:p>
        </w:tc>
        <w:tc>
          <w:tcPr>
            <w:tcW w:w="365"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w:t>
            </w:r>
          </w:p>
        </w:tc>
        <w:tc>
          <w:tcPr>
            <w:tcW w:w="301"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1</w:t>
            </w: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2</w:t>
            </w:r>
          </w:p>
        </w:tc>
        <w:tc>
          <w:tcPr>
            <w:tcW w:w="301"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2</w:t>
            </w:r>
          </w:p>
        </w:tc>
        <w:tc>
          <w:tcPr>
            <w:tcW w:w="1253" w:type="pct"/>
            <w:vAlign w:val="center"/>
          </w:tcPr>
          <w:p w:rsidR="00ED1A08" w:rsidRPr="004F7DE5" w:rsidRDefault="00ED1A08" w:rsidP="006265DB">
            <w:pPr>
              <w:spacing w:line="280" w:lineRule="exact"/>
              <w:rPr>
                <w:rFonts w:ascii="仿宋" w:eastAsia="仿宋" w:hAnsi="仿宋"/>
                <w:sz w:val="28"/>
                <w:szCs w:val="28"/>
              </w:rPr>
            </w:pPr>
            <w:r w:rsidRPr="004F7DE5">
              <w:rPr>
                <w:rFonts w:ascii="仿宋" w:eastAsia="仿宋" w:hAnsi="仿宋" w:hint="eastAsia"/>
                <w:sz w:val="28"/>
                <w:szCs w:val="28"/>
              </w:rPr>
              <w:t>县民政局长兼老龄办主任</w:t>
            </w:r>
          </w:p>
        </w:tc>
        <w:tc>
          <w:tcPr>
            <w:tcW w:w="675" w:type="pct"/>
            <w:vAlign w:val="center"/>
          </w:tcPr>
          <w:p w:rsidR="00ED1A08" w:rsidRPr="004F7DE5" w:rsidRDefault="00ED1A08" w:rsidP="006265DB">
            <w:pPr>
              <w:spacing w:line="280" w:lineRule="exact"/>
              <w:rPr>
                <w:rFonts w:ascii="仿宋" w:eastAsia="仿宋" w:hAnsi="仿宋"/>
                <w:sz w:val="28"/>
                <w:szCs w:val="28"/>
              </w:rPr>
            </w:pPr>
          </w:p>
        </w:tc>
      </w:tr>
      <w:tr w:rsidR="00ED1A08" w:rsidRPr="004F7DE5" w:rsidTr="006265DB">
        <w:trPr>
          <w:trHeight w:val="567"/>
          <w:jc w:val="center"/>
        </w:trPr>
        <w:tc>
          <w:tcPr>
            <w:tcW w:w="502"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绥宁县</w:t>
            </w:r>
          </w:p>
        </w:tc>
        <w:tc>
          <w:tcPr>
            <w:tcW w:w="265"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2</w:t>
            </w:r>
          </w:p>
        </w:tc>
        <w:tc>
          <w:tcPr>
            <w:tcW w:w="237"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2</w:t>
            </w:r>
          </w:p>
        </w:tc>
        <w:tc>
          <w:tcPr>
            <w:tcW w:w="263"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1</w:t>
            </w:r>
          </w:p>
        </w:tc>
        <w:tc>
          <w:tcPr>
            <w:tcW w:w="237" w:type="pct"/>
            <w:vAlign w:val="center"/>
          </w:tcPr>
          <w:p w:rsidR="00ED1A08" w:rsidRPr="004F7DE5" w:rsidRDefault="00ED1A08" w:rsidP="006265DB">
            <w:pPr>
              <w:spacing w:line="280" w:lineRule="exact"/>
              <w:jc w:val="center"/>
              <w:rPr>
                <w:rFonts w:ascii="仿宋" w:eastAsia="仿宋" w:hAnsi="仿宋"/>
                <w:sz w:val="28"/>
                <w:szCs w:val="28"/>
              </w:rPr>
            </w:pPr>
          </w:p>
        </w:tc>
        <w:tc>
          <w:tcPr>
            <w:tcW w:w="365"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1253" w:type="pct"/>
            <w:vAlign w:val="center"/>
          </w:tcPr>
          <w:p w:rsidR="00ED1A08" w:rsidRPr="004F7DE5" w:rsidRDefault="00ED1A08" w:rsidP="006265DB">
            <w:pPr>
              <w:spacing w:line="280" w:lineRule="exact"/>
              <w:rPr>
                <w:rFonts w:ascii="仿宋" w:eastAsia="仿宋" w:hAnsi="仿宋"/>
                <w:sz w:val="28"/>
                <w:szCs w:val="28"/>
              </w:rPr>
            </w:pPr>
          </w:p>
        </w:tc>
        <w:tc>
          <w:tcPr>
            <w:tcW w:w="675" w:type="pct"/>
            <w:vAlign w:val="center"/>
          </w:tcPr>
          <w:p w:rsidR="00ED1A08" w:rsidRPr="004F7DE5" w:rsidRDefault="00ED1A08" w:rsidP="006265DB">
            <w:pPr>
              <w:spacing w:line="280" w:lineRule="exact"/>
              <w:rPr>
                <w:rFonts w:ascii="仿宋" w:eastAsia="仿宋" w:hAnsi="仿宋"/>
                <w:sz w:val="28"/>
                <w:szCs w:val="28"/>
              </w:rPr>
            </w:pPr>
            <w:r w:rsidRPr="004F7DE5">
              <w:rPr>
                <w:rFonts w:ascii="仿宋" w:eastAsia="仿宋" w:hAnsi="仿宋" w:hint="eastAsia"/>
                <w:sz w:val="28"/>
                <w:szCs w:val="28"/>
              </w:rPr>
              <w:t>缺编1人</w:t>
            </w:r>
          </w:p>
        </w:tc>
      </w:tr>
      <w:tr w:rsidR="00ED1A08" w:rsidRPr="004F7DE5" w:rsidTr="006265DB">
        <w:trPr>
          <w:trHeight w:val="567"/>
          <w:jc w:val="center"/>
        </w:trPr>
        <w:tc>
          <w:tcPr>
            <w:tcW w:w="502"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lastRenderedPageBreak/>
              <w:t>隆回县</w:t>
            </w:r>
          </w:p>
        </w:tc>
        <w:tc>
          <w:tcPr>
            <w:tcW w:w="265"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3</w:t>
            </w:r>
          </w:p>
        </w:tc>
        <w:tc>
          <w:tcPr>
            <w:tcW w:w="237"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2</w:t>
            </w:r>
          </w:p>
        </w:tc>
        <w:tc>
          <w:tcPr>
            <w:tcW w:w="263" w:type="pct"/>
            <w:vAlign w:val="center"/>
          </w:tcPr>
          <w:p w:rsidR="00ED1A08" w:rsidRPr="004F7DE5" w:rsidRDefault="00ED1A08" w:rsidP="006265DB">
            <w:pPr>
              <w:spacing w:line="280" w:lineRule="exact"/>
              <w:jc w:val="center"/>
              <w:rPr>
                <w:rFonts w:ascii="仿宋" w:eastAsia="仿宋" w:hAnsi="仿宋"/>
                <w:sz w:val="28"/>
                <w:szCs w:val="28"/>
              </w:rPr>
            </w:pPr>
          </w:p>
        </w:tc>
        <w:tc>
          <w:tcPr>
            <w:tcW w:w="237"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1</w:t>
            </w:r>
          </w:p>
        </w:tc>
        <w:tc>
          <w:tcPr>
            <w:tcW w:w="365"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1</w:t>
            </w:r>
          </w:p>
        </w:tc>
        <w:tc>
          <w:tcPr>
            <w:tcW w:w="1253" w:type="pct"/>
            <w:vAlign w:val="center"/>
          </w:tcPr>
          <w:p w:rsidR="00ED1A08" w:rsidRPr="004F7DE5" w:rsidRDefault="00ED1A08" w:rsidP="006265DB">
            <w:pPr>
              <w:spacing w:line="280" w:lineRule="exact"/>
              <w:rPr>
                <w:rFonts w:ascii="仿宋" w:eastAsia="仿宋" w:hAnsi="仿宋"/>
                <w:sz w:val="28"/>
                <w:szCs w:val="28"/>
              </w:rPr>
            </w:pPr>
            <w:r w:rsidRPr="004F7DE5">
              <w:rPr>
                <w:rFonts w:ascii="仿宋" w:eastAsia="仿宋" w:hAnsi="仿宋" w:hint="eastAsia"/>
                <w:sz w:val="28"/>
                <w:szCs w:val="28"/>
              </w:rPr>
              <w:t>主任兼县民政局办公室主任</w:t>
            </w:r>
          </w:p>
        </w:tc>
        <w:tc>
          <w:tcPr>
            <w:tcW w:w="675" w:type="pct"/>
            <w:vAlign w:val="center"/>
          </w:tcPr>
          <w:p w:rsidR="00ED1A08" w:rsidRPr="004F7DE5" w:rsidRDefault="00ED1A08" w:rsidP="006265DB">
            <w:pPr>
              <w:spacing w:line="280" w:lineRule="exact"/>
              <w:rPr>
                <w:rFonts w:ascii="仿宋" w:eastAsia="仿宋" w:hAnsi="仿宋"/>
                <w:sz w:val="28"/>
                <w:szCs w:val="28"/>
              </w:rPr>
            </w:pPr>
          </w:p>
        </w:tc>
      </w:tr>
      <w:tr w:rsidR="00ED1A08" w:rsidRPr="004F7DE5" w:rsidTr="006265DB">
        <w:trPr>
          <w:trHeight w:val="567"/>
          <w:jc w:val="center"/>
        </w:trPr>
        <w:tc>
          <w:tcPr>
            <w:tcW w:w="502"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城步苗族自治县</w:t>
            </w:r>
          </w:p>
        </w:tc>
        <w:tc>
          <w:tcPr>
            <w:tcW w:w="265"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2</w:t>
            </w:r>
          </w:p>
        </w:tc>
        <w:tc>
          <w:tcPr>
            <w:tcW w:w="237"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2</w:t>
            </w:r>
          </w:p>
        </w:tc>
        <w:tc>
          <w:tcPr>
            <w:tcW w:w="263" w:type="pct"/>
            <w:vAlign w:val="center"/>
          </w:tcPr>
          <w:p w:rsidR="00ED1A08" w:rsidRPr="004F7DE5" w:rsidRDefault="00ED1A08" w:rsidP="006265DB">
            <w:pPr>
              <w:spacing w:line="280" w:lineRule="exact"/>
              <w:jc w:val="center"/>
              <w:rPr>
                <w:rFonts w:ascii="仿宋" w:eastAsia="仿宋" w:hAnsi="仿宋"/>
                <w:sz w:val="28"/>
                <w:szCs w:val="28"/>
              </w:rPr>
            </w:pPr>
          </w:p>
        </w:tc>
        <w:tc>
          <w:tcPr>
            <w:tcW w:w="237"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1</w:t>
            </w:r>
          </w:p>
        </w:tc>
        <w:tc>
          <w:tcPr>
            <w:tcW w:w="365"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w:t>
            </w: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301" w:type="pct"/>
            <w:vAlign w:val="center"/>
          </w:tcPr>
          <w:p w:rsidR="00ED1A08" w:rsidRPr="004F7DE5" w:rsidRDefault="00ED1A08" w:rsidP="006265DB">
            <w:pPr>
              <w:spacing w:line="280" w:lineRule="exact"/>
              <w:jc w:val="center"/>
              <w:rPr>
                <w:rFonts w:ascii="仿宋" w:eastAsia="仿宋" w:hAnsi="仿宋"/>
                <w:sz w:val="28"/>
                <w:szCs w:val="28"/>
              </w:rPr>
            </w:pPr>
            <w:r w:rsidRPr="004F7DE5">
              <w:rPr>
                <w:rFonts w:ascii="仿宋" w:eastAsia="仿宋" w:hAnsi="仿宋" w:hint="eastAsia"/>
                <w:sz w:val="28"/>
                <w:szCs w:val="28"/>
              </w:rPr>
              <w:t>1</w:t>
            </w:r>
          </w:p>
        </w:tc>
        <w:tc>
          <w:tcPr>
            <w:tcW w:w="301" w:type="pct"/>
            <w:vAlign w:val="center"/>
          </w:tcPr>
          <w:p w:rsidR="00ED1A08" w:rsidRPr="004F7DE5" w:rsidRDefault="00ED1A08" w:rsidP="006265DB">
            <w:pPr>
              <w:spacing w:line="280" w:lineRule="exact"/>
              <w:jc w:val="center"/>
              <w:rPr>
                <w:rFonts w:ascii="仿宋" w:eastAsia="仿宋" w:hAnsi="仿宋"/>
                <w:sz w:val="28"/>
                <w:szCs w:val="28"/>
              </w:rPr>
            </w:pPr>
          </w:p>
        </w:tc>
        <w:tc>
          <w:tcPr>
            <w:tcW w:w="1253" w:type="pct"/>
            <w:vAlign w:val="center"/>
          </w:tcPr>
          <w:p w:rsidR="00ED1A08" w:rsidRPr="004F7DE5" w:rsidRDefault="00ED1A08" w:rsidP="006265DB">
            <w:pPr>
              <w:spacing w:line="280" w:lineRule="exact"/>
              <w:rPr>
                <w:rFonts w:ascii="仿宋" w:eastAsia="仿宋" w:hAnsi="仿宋"/>
                <w:spacing w:val="-6"/>
                <w:sz w:val="28"/>
                <w:szCs w:val="28"/>
              </w:rPr>
            </w:pPr>
            <w:r w:rsidRPr="004F7DE5">
              <w:rPr>
                <w:rFonts w:ascii="仿宋" w:eastAsia="仿宋" w:hAnsi="仿宋" w:hint="eastAsia"/>
                <w:spacing w:val="-6"/>
                <w:sz w:val="28"/>
                <w:szCs w:val="28"/>
              </w:rPr>
              <w:t>县民政局党组成员兼老龄办主任，科员兼局人事、农保</w:t>
            </w:r>
          </w:p>
        </w:tc>
        <w:tc>
          <w:tcPr>
            <w:tcW w:w="675" w:type="pct"/>
            <w:vAlign w:val="center"/>
          </w:tcPr>
          <w:p w:rsidR="00ED1A08" w:rsidRPr="004F7DE5" w:rsidRDefault="00ED1A08" w:rsidP="006265DB">
            <w:pPr>
              <w:spacing w:line="280" w:lineRule="exact"/>
              <w:rPr>
                <w:rFonts w:ascii="仿宋" w:eastAsia="仿宋" w:hAnsi="仿宋"/>
                <w:sz w:val="28"/>
                <w:szCs w:val="28"/>
              </w:rPr>
            </w:pPr>
          </w:p>
        </w:tc>
      </w:tr>
    </w:tbl>
    <w:p w:rsidR="004F7DE5" w:rsidRDefault="004F7DE5" w:rsidP="00ED1A08">
      <w:pPr>
        <w:pStyle w:val="a5"/>
        <w:widowControl w:val="0"/>
        <w:shd w:val="clear" w:color="auto" w:fill="FFFFFF"/>
        <w:spacing w:before="0" w:beforeAutospacing="0" w:after="0" w:afterAutospacing="0" w:line="560" w:lineRule="exact"/>
        <w:ind w:firstLineChars="196" w:firstLine="627"/>
        <w:jc w:val="both"/>
        <w:rPr>
          <w:rFonts w:ascii="黑体" w:eastAsia="黑体" w:hAnsi="黑体"/>
          <w:sz w:val="32"/>
          <w:szCs w:val="32"/>
        </w:rPr>
      </w:pPr>
      <w:r>
        <w:rPr>
          <w:rFonts w:ascii="黑体" w:eastAsia="黑体" w:hAnsi="黑体" w:hint="eastAsia"/>
          <w:sz w:val="32"/>
          <w:szCs w:val="32"/>
        </w:rPr>
        <w:t>三</w:t>
      </w:r>
      <w:r w:rsidR="005F1799">
        <w:rPr>
          <w:rFonts w:ascii="黑体" w:eastAsia="黑体" w:hAnsi="黑体" w:hint="eastAsia"/>
          <w:sz w:val="32"/>
          <w:szCs w:val="32"/>
        </w:rPr>
        <w:t>、</w:t>
      </w:r>
      <w:r w:rsidR="00ED1A08" w:rsidRPr="00AA7155">
        <w:rPr>
          <w:rFonts w:ascii="黑体" w:eastAsia="黑体" w:hAnsi="黑体" w:hint="eastAsia"/>
          <w:sz w:val="32"/>
          <w:szCs w:val="32"/>
        </w:rPr>
        <w:t>老龄</w:t>
      </w:r>
      <w:r w:rsidR="005F1799">
        <w:rPr>
          <w:rFonts w:ascii="黑体" w:eastAsia="黑体" w:hAnsi="黑体" w:hint="eastAsia"/>
          <w:sz w:val="32"/>
          <w:szCs w:val="32"/>
        </w:rPr>
        <w:t>工作经费投入不足</w:t>
      </w:r>
    </w:p>
    <w:p w:rsidR="00ED1A08" w:rsidRPr="00AA7155" w:rsidRDefault="00ED1A08" w:rsidP="00ED1A08">
      <w:pPr>
        <w:pStyle w:val="a5"/>
        <w:widowControl w:val="0"/>
        <w:shd w:val="clear" w:color="auto" w:fill="FFFFFF"/>
        <w:spacing w:before="0" w:beforeAutospacing="0" w:after="0" w:afterAutospacing="0" w:line="560" w:lineRule="exact"/>
        <w:ind w:firstLineChars="196" w:firstLine="627"/>
        <w:jc w:val="both"/>
        <w:rPr>
          <w:rFonts w:ascii="仿宋" w:eastAsia="仿宋" w:hAnsi="仿宋"/>
          <w:sz w:val="32"/>
          <w:szCs w:val="32"/>
        </w:rPr>
      </w:pPr>
      <w:r w:rsidRPr="00AA7155">
        <w:rPr>
          <w:rFonts w:ascii="仿宋" w:eastAsia="仿宋" w:hAnsi="仿宋" w:hint="eastAsia"/>
          <w:sz w:val="32"/>
          <w:szCs w:val="32"/>
        </w:rPr>
        <w:t>据相关资料介绍，国外老龄工作机构有大量的事业经费，而且每年随着老年人增加而递增。在我国，虽然中央也强调要加大对老龄事业的投入，按照全国、省老龄办的部署，我市老龄事业发展“十五”规划、“十一五”规划、“十二五”规划中，也都明确对老龄事业经费按当地老年人口总数的适当标准，建立提取机制。但市本级及各县市区根本没有得到落实，历次规划成为空话。老年宣传、老年维权、老年教育、老年人才培训、老龄科学研究、老年文体活动，以及其他为提高老年人生活质量、活跃老年人精神文化生活等方面的投入也是非常缺乏。老龄事业经费投入的机制及渠道，至今没有得到充分重视和拓展。以老年社会保障中的基本养老服务补贴项目为例（此项目是2014年根据《湖南省老龄工作委员会湖南省民政厅关于建立湖南省基本养老服务补贴制度的实施意见》（省老龄发</w:t>
      </w:r>
      <w:r w:rsidRPr="00AA7155">
        <w:rPr>
          <w:rFonts w:ascii="仿宋" w:eastAsia="仿宋" w:hAnsi="仿宋"/>
          <w:sz w:val="32"/>
          <w:szCs w:val="32"/>
        </w:rPr>
        <w:t>[</w:t>
      </w:r>
      <w:r w:rsidRPr="00AA7155">
        <w:rPr>
          <w:rFonts w:ascii="仿宋" w:eastAsia="仿宋" w:hAnsi="仿宋" w:hint="eastAsia"/>
          <w:sz w:val="32"/>
          <w:szCs w:val="32"/>
        </w:rPr>
        <w:t>2014</w:t>
      </w:r>
      <w:r w:rsidRPr="00AA7155">
        <w:rPr>
          <w:rFonts w:ascii="仿宋" w:eastAsia="仿宋" w:hAnsi="仿宋"/>
          <w:sz w:val="32"/>
          <w:szCs w:val="32"/>
        </w:rPr>
        <w:t>]</w:t>
      </w:r>
      <w:r w:rsidRPr="00AA7155">
        <w:rPr>
          <w:rFonts w:ascii="仿宋" w:eastAsia="仿宋" w:hAnsi="仿宋" w:hint="eastAsia"/>
          <w:sz w:val="32"/>
          <w:szCs w:val="32"/>
        </w:rPr>
        <w:t>3号）文件精神，以县市区为单位，全面建立基本养老服务补贴</w:t>
      </w:r>
      <w:r w:rsidRPr="00AA7155">
        <w:rPr>
          <w:rFonts w:ascii="仿宋" w:eastAsia="仿宋" w:hAnsi="仿宋" w:hint="eastAsia"/>
          <w:sz w:val="32"/>
          <w:szCs w:val="32"/>
        </w:rPr>
        <w:lastRenderedPageBreak/>
        <w:t>制度，对年满65岁及以上、低保对象、部分失能或完全失能的城乡老年人，采取政府补贴的形式提供基本养老服务。省委省政府将基本养老服务补贴覆盖率列入湖南省县市区全面建成小康社会考评指标体系），我市应发放补贴人数是4.02万人，已发放2.89万人，2015年覆盖率为71.83%，补贴标准20-30元/月/人。相比于长沙200-500元、湘潭200元的标准，相差10倍！即使幸运得到了一个月20来元的补贴，你想象这又能起到多少作用呢？距县城稍远一点的老人，20来块钱去一趟县城的车费都不够！近几年来，上面安排有少量的福彩专项资金分配到我市的省级老年福利服务中心、老年协会等为老类示范点，亦属“蜻蜓点水”。对数量极少的养老院省级示范点的资格资金审定，仅局限于官办的养老机构。对社会兴办的各种养老机构，市老龄办即使有考虑想扶植也无从顾及。市本级及县市区对本级所定的养老机构示范点能投入的资金更是少得可怜。争取为老资金门路窄、难度大。由于缺乏固定的经费投入，严重制约了全市老龄事业的深入发展。</w:t>
      </w:r>
    </w:p>
    <w:p w:rsidR="00ED1A08" w:rsidRPr="001E6BBD" w:rsidRDefault="00ED1A08" w:rsidP="00ED1A08">
      <w:pPr>
        <w:pStyle w:val="a5"/>
        <w:widowControl w:val="0"/>
        <w:shd w:val="clear" w:color="auto" w:fill="FFFFFF"/>
        <w:spacing w:before="0" w:beforeAutospacing="0" w:after="0" w:afterAutospacing="0" w:line="560" w:lineRule="exact"/>
        <w:ind w:firstLine="480"/>
        <w:rPr>
          <w:rFonts w:asciiTheme="majorEastAsia" w:eastAsiaTheme="majorEastAsia" w:hAnsiTheme="majorEastAsia"/>
          <w:b/>
          <w:sz w:val="32"/>
          <w:szCs w:val="32"/>
        </w:rPr>
      </w:pPr>
      <w:r w:rsidRPr="001E6BBD">
        <w:rPr>
          <w:rFonts w:asciiTheme="majorEastAsia" w:eastAsiaTheme="majorEastAsia" w:hAnsiTheme="majorEastAsia" w:hint="eastAsia"/>
          <w:b/>
          <w:sz w:val="32"/>
          <w:szCs w:val="32"/>
        </w:rPr>
        <w:t xml:space="preserve"> </w:t>
      </w:r>
      <w:r w:rsidR="004F7DE5" w:rsidRPr="001E6BBD">
        <w:rPr>
          <w:rFonts w:asciiTheme="majorEastAsia" w:eastAsiaTheme="majorEastAsia" w:hAnsiTheme="majorEastAsia" w:hint="eastAsia"/>
          <w:b/>
          <w:sz w:val="32"/>
          <w:szCs w:val="32"/>
        </w:rPr>
        <w:t>四</w:t>
      </w:r>
      <w:r w:rsidR="005F1799" w:rsidRPr="001E6BBD">
        <w:rPr>
          <w:rFonts w:asciiTheme="majorEastAsia" w:eastAsiaTheme="majorEastAsia" w:hAnsiTheme="majorEastAsia" w:hint="eastAsia"/>
          <w:b/>
          <w:sz w:val="32"/>
          <w:szCs w:val="32"/>
        </w:rPr>
        <w:t>、建议</w:t>
      </w:r>
    </w:p>
    <w:p w:rsidR="00ED1A08" w:rsidRPr="00AA7155" w:rsidRDefault="00ED1A08" w:rsidP="00ED1A08">
      <w:pPr>
        <w:pStyle w:val="a5"/>
        <w:widowControl w:val="0"/>
        <w:shd w:val="clear" w:color="auto" w:fill="FFFFFF"/>
        <w:spacing w:before="0" w:beforeAutospacing="0" w:after="0" w:afterAutospacing="0" w:line="560" w:lineRule="exact"/>
        <w:ind w:firstLineChars="200" w:firstLine="640"/>
        <w:rPr>
          <w:rFonts w:ascii="仿宋" w:eastAsia="仿宋" w:hAnsi="仿宋"/>
          <w:sz w:val="32"/>
          <w:szCs w:val="32"/>
        </w:rPr>
      </w:pPr>
      <w:r w:rsidRPr="00AA7155">
        <w:rPr>
          <w:rFonts w:ascii="仿宋" w:eastAsia="仿宋" w:hAnsi="仿宋" w:hint="eastAsia"/>
          <w:sz w:val="32"/>
          <w:szCs w:val="32"/>
        </w:rPr>
        <w:t>老年人比重日益增多，已经成为社会中一大群体，是重要的社会构成部分。白发浪潮对经济和社会发展带来越来越明显的影响。老龄问题日益突出，无法回避只能面对。重视老龄工作，是保障民生、贴近民心，构建、发展、维护和谐社会、全面建设小康社会的重要内容和需要。不断满足广大老年人精神、文化和物质需求，让老年人共享改革发展成果，逐步实现老年</w:t>
      </w:r>
      <w:r w:rsidRPr="00AA7155">
        <w:rPr>
          <w:rFonts w:ascii="仿宋" w:eastAsia="仿宋" w:hAnsi="仿宋" w:hint="eastAsia"/>
          <w:sz w:val="32"/>
          <w:szCs w:val="32"/>
        </w:rPr>
        <w:lastRenderedPageBreak/>
        <w:t>人“五个老有”目标，是各级政府的责任，把各级老龄机构设置为政府职能部门，切实加强老龄工作，是对老龄社会问题重视的弥补，是社会亟需，是大势所趋。</w:t>
      </w:r>
    </w:p>
    <w:p w:rsidR="00ED1A08" w:rsidRPr="00AA7155" w:rsidRDefault="005F1799" w:rsidP="001E6BBD">
      <w:pPr>
        <w:pStyle w:val="a5"/>
        <w:widowControl w:val="0"/>
        <w:shd w:val="clear" w:color="auto" w:fill="FFFFFF"/>
        <w:spacing w:before="0" w:beforeAutospacing="0" w:after="0" w:afterAutospacing="0" w:line="560" w:lineRule="exact"/>
        <w:ind w:firstLineChars="200" w:firstLine="643"/>
        <w:rPr>
          <w:rFonts w:ascii="仿宋" w:eastAsia="仿宋" w:hAnsi="仿宋"/>
          <w:sz w:val="32"/>
          <w:szCs w:val="32"/>
        </w:rPr>
      </w:pPr>
      <w:r w:rsidRPr="001E6BBD">
        <w:rPr>
          <w:rFonts w:ascii="仿宋" w:eastAsia="仿宋" w:hAnsi="仿宋" w:hint="eastAsia"/>
          <w:b/>
          <w:sz w:val="32"/>
          <w:szCs w:val="32"/>
        </w:rPr>
        <w:t>1、</w:t>
      </w:r>
      <w:r w:rsidR="00ED1A08" w:rsidRPr="001E6BBD">
        <w:rPr>
          <w:rFonts w:ascii="仿宋" w:eastAsia="仿宋" w:hAnsi="仿宋" w:hint="eastAsia"/>
          <w:b/>
          <w:sz w:val="32"/>
          <w:szCs w:val="32"/>
        </w:rPr>
        <w:t>重视、推广我市邵阳县的经验。</w:t>
      </w:r>
      <w:r w:rsidR="00ED1A08" w:rsidRPr="001E6BBD">
        <w:rPr>
          <w:rFonts w:ascii="仿宋" w:eastAsia="仿宋" w:hAnsi="仿宋" w:hint="eastAsia"/>
          <w:sz w:val="32"/>
          <w:szCs w:val="32"/>
        </w:rPr>
        <w:t>2016</w:t>
      </w:r>
      <w:r w:rsidR="00ED1A08" w:rsidRPr="00AA7155">
        <w:rPr>
          <w:rFonts w:ascii="仿宋" w:eastAsia="仿宋" w:hAnsi="仿宋" w:hint="eastAsia"/>
          <w:sz w:val="32"/>
          <w:szCs w:val="32"/>
        </w:rPr>
        <w:t>年以前的邵阳县老龄工作机构建设，算是一枝独秀</w:t>
      </w:r>
      <w:r w:rsidR="001E6BBD">
        <w:rPr>
          <w:rFonts w:ascii="仿宋" w:eastAsia="仿宋" w:hAnsi="仿宋" w:hint="eastAsia"/>
          <w:sz w:val="32"/>
          <w:szCs w:val="32"/>
        </w:rPr>
        <w:t>。</w:t>
      </w:r>
      <w:r w:rsidR="00ED1A08" w:rsidRPr="00AA7155">
        <w:rPr>
          <w:rFonts w:ascii="仿宋" w:eastAsia="仿宋" w:hAnsi="仿宋" w:hint="eastAsia"/>
          <w:sz w:val="32"/>
          <w:szCs w:val="32"/>
        </w:rPr>
        <w:t>自设置该机构三十年来，历经数次机构改革，县老龄办未受到影响，一直由县政府办直管，也未搞过挂靠和合并，运作模式应该说是比较成功的，取得的社会效益也是非常明显的。该县老龄机构的历程和作法，无论近功还是远利，皆有益于国计民生，有益于社会稳定，顺意百姓呼声，贴近民生民心。古今中外的历史告诉我们：老年这一块安宁了，整个社会更加和谐了。建议予以考察、重视和推广。</w:t>
      </w:r>
    </w:p>
    <w:p w:rsidR="00ED1A08" w:rsidRPr="00AA7155" w:rsidRDefault="005F1799" w:rsidP="00AA236E">
      <w:pPr>
        <w:spacing w:line="560" w:lineRule="exact"/>
        <w:ind w:firstLineChars="200" w:firstLine="643"/>
        <w:jc w:val="left"/>
        <w:rPr>
          <w:rFonts w:ascii="仿宋" w:eastAsia="仿宋" w:hAnsi="仿宋"/>
          <w:sz w:val="32"/>
          <w:szCs w:val="32"/>
        </w:rPr>
      </w:pPr>
      <w:r w:rsidRPr="001E6BBD">
        <w:rPr>
          <w:rFonts w:ascii="仿宋" w:eastAsia="仿宋" w:hAnsi="仿宋" w:hint="eastAsia"/>
          <w:b/>
          <w:sz w:val="32"/>
          <w:szCs w:val="32"/>
        </w:rPr>
        <w:t>2、</w:t>
      </w:r>
      <w:r w:rsidR="00ED1A08" w:rsidRPr="001E6BBD">
        <w:rPr>
          <w:rFonts w:ascii="仿宋" w:eastAsia="仿宋" w:hAnsi="仿宋" w:hint="eastAsia"/>
          <w:b/>
          <w:sz w:val="32"/>
          <w:szCs w:val="32"/>
        </w:rPr>
        <w:t>精简和合并同类</w:t>
      </w:r>
      <w:r w:rsidR="00AA236E">
        <w:rPr>
          <w:rFonts w:ascii="仿宋" w:eastAsia="仿宋" w:hAnsi="仿宋" w:hint="eastAsia"/>
          <w:b/>
          <w:sz w:val="32"/>
          <w:szCs w:val="32"/>
        </w:rPr>
        <w:t>老龄工作</w:t>
      </w:r>
      <w:r w:rsidR="00ED1A08" w:rsidRPr="001E6BBD">
        <w:rPr>
          <w:rFonts w:ascii="仿宋" w:eastAsia="仿宋" w:hAnsi="仿宋" w:hint="eastAsia"/>
          <w:b/>
          <w:sz w:val="32"/>
          <w:szCs w:val="32"/>
        </w:rPr>
        <w:t>机构</w:t>
      </w:r>
      <w:r w:rsidR="00AA236E">
        <w:rPr>
          <w:rFonts w:ascii="仿宋" w:eastAsia="仿宋" w:hAnsi="仿宋" w:hint="eastAsia"/>
          <w:b/>
          <w:sz w:val="32"/>
          <w:szCs w:val="32"/>
        </w:rPr>
        <w:t>，成立老龄事业局</w:t>
      </w:r>
      <w:r w:rsidR="00ED1A08" w:rsidRPr="001E6BBD">
        <w:rPr>
          <w:rFonts w:ascii="仿宋" w:eastAsia="仿宋" w:hAnsi="仿宋" w:hint="eastAsia"/>
          <w:b/>
          <w:sz w:val="32"/>
          <w:szCs w:val="32"/>
        </w:rPr>
        <w:t>。</w:t>
      </w:r>
      <w:r w:rsidR="00ED1A08" w:rsidRPr="00AA7155">
        <w:rPr>
          <w:rFonts w:ascii="仿宋" w:eastAsia="仿宋" w:hAnsi="仿宋" w:hint="eastAsia"/>
          <w:sz w:val="32"/>
          <w:szCs w:val="32"/>
        </w:rPr>
        <w:t>从现有的涉老官方专职部门看，老干局管理和服务的对象是老干部</w:t>
      </w:r>
      <w:r w:rsidR="00ED1A08" w:rsidRPr="00AA7155">
        <w:rPr>
          <w:rFonts w:ascii="仿宋" w:eastAsia="仿宋" w:hAnsi="仿宋" w:cs="Arial" w:hint="eastAsia"/>
          <w:color w:val="333333"/>
          <w:sz w:val="32"/>
          <w:szCs w:val="32"/>
          <w:shd w:val="clear" w:color="auto" w:fill="FFFFFF"/>
        </w:rPr>
        <w:t>（百度网释：</w:t>
      </w:r>
      <w:r w:rsidR="00ED1A08" w:rsidRPr="00AA7155">
        <w:rPr>
          <w:rFonts w:ascii="仿宋" w:eastAsia="仿宋" w:hAnsi="仿宋" w:cs="Arial"/>
          <w:color w:val="333333"/>
          <w:sz w:val="32"/>
          <w:szCs w:val="32"/>
          <w:shd w:val="clear" w:color="auto" w:fill="FFFFFF"/>
        </w:rPr>
        <w:t>老干部又称离休干部。</w:t>
      </w:r>
      <w:r w:rsidR="00ED1A08" w:rsidRPr="00AA7155">
        <w:rPr>
          <w:rFonts w:ascii="仿宋" w:eastAsia="仿宋" w:hAnsi="仿宋" w:cs="Arial" w:hint="eastAsia"/>
          <w:color w:val="333333"/>
          <w:sz w:val="32"/>
          <w:szCs w:val="32"/>
          <w:shd w:val="clear" w:color="auto" w:fill="FFFFFF"/>
        </w:rPr>
        <w:t>指</w:t>
      </w:r>
      <w:r w:rsidR="00ED1A08" w:rsidRPr="00AA7155">
        <w:rPr>
          <w:rFonts w:ascii="仿宋" w:eastAsia="仿宋" w:hAnsi="仿宋" w:cs="Arial"/>
          <w:color w:val="333333"/>
          <w:sz w:val="32"/>
          <w:szCs w:val="32"/>
          <w:shd w:val="clear" w:color="auto" w:fill="FFFFFF"/>
        </w:rPr>
        <w:t>建国前参加中国共产党所领导的革命战争、脱产享受供给制待遇的和从事地下革命</w:t>
      </w:r>
      <w:r w:rsidR="00ED1A08" w:rsidRPr="00AA7155">
        <w:rPr>
          <w:rFonts w:ascii="仿宋" w:eastAsia="仿宋" w:hAnsi="仿宋" w:cs="Arial" w:hint="eastAsia"/>
          <w:color w:val="333333"/>
          <w:sz w:val="32"/>
          <w:szCs w:val="32"/>
          <w:shd w:val="clear" w:color="auto" w:fill="FFFFFF"/>
        </w:rPr>
        <w:t>的</w:t>
      </w:r>
      <w:r w:rsidR="00ED1A08" w:rsidRPr="00AA7155">
        <w:rPr>
          <w:rFonts w:ascii="仿宋" w:eastAsia="仿宋" w:hAnsi="仿宋" w:cs="Arial"/>
          <w:color w:val="333333"/>
          <w:sz w:val="32"/>
          <w:szCs w:val="32"/>
          <w:shd w:val="clear" w:color="auto" w:fill="FFFFFF"/>
        </w:rPr>
        <w:t>工作</w:t>
      </w:r>
      <w:r w:rsidR="00ED1A08" w:rsidRPr="00AA7155">
        <w:rPr>
          <w:rFonts w:ascii="仿宋" w:eastAsia="仿宋" w:hAnsi="仿宋" w:cs="Arial" w:hint="eastAsia"/>
          <w:color w:val="333333"/>
          <w:sz w:val="32"/>
          <w:szCs w:val="32"/>
          <w:shd w:val="clear" w:color="auto" w:fill="FFFFFF"/>
        </w:rPr>
        <w:t>者）</w:t>
      </w:r>
      <w:r w:rsidR="00ED1A08" w:rsidRPr="00AA7155">
        <w:rPr>
          <w:rFonts w:ascii="仿宋" w:eastAsia="仿宋" w:hAnsi="仿宋" w:cs="Arial"/>
          <w:color w:val="333333"/>
          <w:sz w:val="32"/>
          <w:szCs w:val="32"/>
          <w:shd w:val="clear" w:color="auto" w:fill="FFFFFF"/>
        </w:rPr>
        <w:t>，</w:t>
      </w:r>
      <w:r w:rsidR="00ED1A08" w:rsidRPr="00AA7155">
        <w:rPr>
          <w:rFonts w:ascii="仿宋" w:eastAsia="仿宋" w:hAnsi="仿宋" w:hint="eastAsia"/>
          <w:sz w:val="32"/>
          <w:szCs w:val="32"/>
        </w:rPr>
        <w:t>其人数</w:t>
      </w:r>
      <w:r w:rsidR="004E2624">
        <w:rPr>
          <w:rFonts w:ascii="仿宋" w:eastAsia="仿宋" w:hAnsi="仿宋" w:hint="eastAsia"/>
          <w:sz w:val="32"/>
          <w:szCs w:val="32"/>
        </w:rPr>
        <w:t>相对较少，</w:t>
      </w:r>
      <w:r w:rsidR="004E2624" w:rsidRPr="00AA7155">
        <w:rPr>
          <w:rFonts w:ascii="仿宋" w:eastAsia="仿宋" w:hAnsi="仿宋" w:hint="eastAsia"/>
          <w:sz w:val="32"/>
          <w:szCs w:val="32"/>
        </w:rPr>
        <w:t>而</w:t>
      </w:r>
      <w:r w:rsidR="004E2624">
        <w:rPr>
          <w:rFonts w:ascii="仿宋" w:eastAsia="仿宋" w:hAnsi="仿宋" w:hint="eastAsia"/>
          <w:sz w:val="32"/>
          <w:szCs w:val="32"/>
        </w:rPr>
        <w:t>集中，方便管理，但</w:t>
      </w:r>
      <w:r w:rsidR="00ED1A08" w:rsidRPr="00AA7155">
        <w:rPr>
          <w:rFonts w:ascii="仿宋" w:eastAsia="仿宋" w:hAnsi="仿宋" w:hint="eastAsia"/>
          <w:sz w:val="32"/>
          <w:szCs w:val="32"/>
        </w:rPr>
        <w:t>老干局的级别、编制</w:t>
      </w:r>
      <w:r w:rsidR="004E2624">
        <w:rPr>
          <w:rFonts w:ascii="仿宋" w:eastAsia="仿宋" w:hAnsi="仿宋" w:hint="eastAsia"/>
          <w:sz w:val="32"/>
          <w:szCs w:val="32"/>
        </w:rPr>
        <w:t>、</w:t>
      </w:r>
      <w:r w:rsidR="00ED1A08" w:rsidRPr="00AA7155">
        <w:rPr>
          <w:rFonts w:ascii="仿宋" w:eastAsia="仿宋" w:hAnsi="仿宋" w:hint="eastAsia"/>
          <w:sz w:val="32"/>
          <w:szCs w:val="32"/>
        </w:rPr>
        <w:t>历次机构改革这个机构未丝毫影响，局长由市委组织部副部长兼任。而老龄办管理和服务的老年人是</w:t>
      </w:r>
      <w:r w:rsidR="004E2624">
        <w:rPr>
          <w:rFonts w:ascii="仿宋" w:eastAsia="仿宋" w:hAnsi="仿宋" w:hint="eastAsia"/>
          <w:sz w:val="32"/>
          <w:szCs w:val="32"/>
        </w:rPr>
        <w:t>全市的老龄工作对象，两者</w:t>
      </w:r>
      <w:r w:rsidR="00ED1A08" w:rsidRPr="00AA7155">
        <w:rPr>
          <w:rFonts w:ascii="仿宋" w:eastAsia="仿宋" w:hAnsi="仿宋" w:hint="eastAsia"/>
          <w:sz w:val="32"/>
          <w:szCs w:val="32"/>
        </w:rPr>
        <w:t>机构和人员</w:t>
      </w:r>
      <w:r w:rsidR="004E2624">
        <w:rPr>
          <w:rFonts w:ascii="仿宋" w:eastAsia="仿宋" w:hAnsi="仿宋" w:hint="eastAsia"/>
          <w:sz w:val="32"/>
          <w:szCs w:val="32"/>
        </w:rPr>
        <w:t>相差极大。</w:t>
      </w:r>
      <w:r w:rsidR="00ED1A08" w:rsidRPr="00AA7155">
        <w:rPr>
          <w:rFonts w:ascii="仿宋" w:eastAsia="仿宋" w:hAnsi="仿宋" w:hint="eastAsia"/>
          <w:sz w:val="32"/>
          <w:szCs w:val="32"/>
        </w:rPr>
        <w:t>这种现象</w:t>
      </w:r>
      <w:r w:rsidR="004E2624">
        <w:rPr>
          <w:rFonts w:ascii="仿宋" w:eastAsia="仿宋" w:hAnsi="仿宋" w:hint="eastAsia"/>
          <w:sz w:val="32"/>
          <w:szCs w:val="32"/>
        </w:rPr>
        <w:t xml:space="preserve"> </w:t>
      </w:r>
      <w:r w:rsidR="00ED1A08" w:rsidRPr="00AA7155">
        <w:rPr>
          <w:rFonts w:ascii="仿宋" w:eastAsia="仿宋" w:hAnsi="仿宋" w:hint="eastAsia"/>
          <w:sz w:val="32"/>
          <w:szCs w:val="32"/>
        </w:rPr>
        <w:t>引发</w:t>
      </w:r>
      <w:r w:rsidR="004E2624">
        <w:rPr>
          <w:rFonts w:ascii="仿宋" w:eastAsia="仿宋" w:hAnsi="仿宋" w:hint="eastAsia"/>
          <w:sz w:val="32"/>
          <w:szCs w:val="32"/>
        </w:rPr>
        <w:t>了</w:t>
      </w:r>
      <w:r w:rsidR="00ED1A08" w:rsidRPr="00AA7155">
        <w:rPr>
          <w:rFonts w:ascii="仿宋" w:eastAsia="仿宋" w:hAnsi="仿宋" w:hint="eastAsia"/>
          <w:sz w:val="32"/>
          <w:szCs w:val="32"/>
        </w:rPr>
        <w:t>社会及老年人诸多的评议。随着行政机构的深化改革，如把现有的老龄机构——老龄办与老干局以及其他涉老部门如人社局、民政局</w:t>
      </w:r>
      <w:r w:rsidR="007D2E82">
        <w:rPr>
          <w:rFonts w:ascii="仿宋" w:eastAsia="仿宋" w:hAnsi="仿宋" w:hint="eastAsia"/>
          <w:sz w:val="32"/>
          <w:szCs w:val="32"/>
        </w:rPr>
        <w:t>的相关科室</w:t>
      </w:r>
      <w:r w:rsidR="00ED1A08" w:rsidRPr="00AA7155">
        <w:rPr>
          <w:rFonts w:ascii="仿宋" w:eastAsia="仿宋" w:hAnsi="仿宋" w:hint="eastAsia"/>
          <w:sz w:val="32"/>
          <w:szCs w:val="32"/>
        </w:rPr>
        <w:t>等进行合并和优化，组建成大老龄机构，统管全</w:t>
      </w:r>
      <w:r w:rsidR="00ED1A08" w:rsidRPr="00AA7155">
        <w:rPr>
          <w:rFonts w:ascii="仿宋" w:eastAsia="仿宋" w:hAnsi="仿宋" w:hint="eastAsia"/>
          <w:sz w:val="32"/>
          <w:szCs w:val="32"/>
        </w:rPr>
        <w:lastRenderedPageBreak/>
        <w:t>市老龄事务，有利解决当下老龄机构瓶颈问题。</w:t>
      </w:r>
      <w:r w:rsidR="00AA236E">
        <w:rPr>
          <w:rFonts w:ascii="仿宋" w:eastAsia="仿宋" w:hAnsi="仿宋" w:hint="eastAsia"/>
          <w:sz w:val="32"/>
          <w:szCs w:val="32"/>
        </w:rPr>
        <w:t>建议</w:t>
      </w:r>
      <w:r w:rsidR="00ED1A08" w:rsidRPr="00AA7155">
        <w:rPr>
          <w:rFonts w:ascii="仿宋" w:eastAsia="仿宋" w:hAnsi="仿宋" w:hint="eastAsia"/>
          <w:sz w:val="32"/>
          <w:szCs w:val="32"/>
        </w:rPr>
        <w:t>所有涉老职能部门合并为一，形成合力，相得益彰。合并老龄机构后，更名为老龄事业局，行使老龄事务决策权和监督权，强化社会服务功能。</w:t>
      </w:r>
    </w:p>
    <w:p w:rsidR="00ED1A08" w:rsidRPr="00AA7155" w:rsidRDefault="00AA236E" w:rsidP="00AA236E">
      <w:pPr>
        <w:pStyle w:val="a5"/>
        <w:widowControl w:val="0"/>
        <w:shd w:val="clear" w:color="auto" w:fill="FFFFFF"/>
        <w:spacing w:before="0" w:beforeAutospacing="0" w:after="0" w:afterAutospacing="0" w:line="560" w:lineRule="exact"/>
        <w:ind w:firstLineChars="200" w:firstLine="643"/>
        <w:jc w:val="both"/>
        <w:rPr>
          <w:rFonts w:ascii="仿宋" w:eastAsia="仿宋" w:hAnsi="仿宋"/>
          <w:sz w:val="32"/>
          <w:szCs w:val="32"/>
        </w:rPr>
      </w:pPr>
      <w:r w:rsidRPr="00AA236E">
        <w:rPr>
          <w:rFonts w:ascii="仿宋" w:eastAsia="仿宋" w:hAnsi="仿宋" w:hint="eastAsia"/>
          <w:b/>
          <w:sz w:val="32"/>
          <w:szCs w:val="32"/>
        </w:rPr>
        <w:t>3、</w:t>
      </w:r>
      <w:r>
        <w:rPr>
          <w:rFonts w:ascii="仿宋" w:eastAsia="仿宋" w:hAnsi="仿宋" w:hint="eastAsia"/>
          <w:b/>
          <w:sz w:val="32"/>
          <w:szCs w:val="32"/>
        </w:rPr>
        <w:t>在成立老龄事业局的基础上完善</w:t>
      </w:r>
      <w:r w:rsidR="00ED1A08" w:rsidRPr="00AA236E">
        <w:rPr>
          <w:rFonts w:ascii="仿宋" w:eastAsia="仿宋" w:hAnsi="仿宋" w:hint="eastAsia"/>
          <w:b/>
          <w:sz w:val="32"/>
          <w:szCs w:val="32"/>
        </w:rPr>
        <w:t>老龄</w:t>
      </w:r>
      <w:r>
        <w:rPr>
          <w:rFonts w:ascii="仿宋" w:eastAsia="仿宋" w:hAnsi="仿宋" w:hint="eastAsia"/>
          <w:b/>
          <w:sz w:val="32"/>
          <w:szCs w:val="32"/>
        </w:rPr>
        <w:t>工作</w:t>
      </w:r>
      <w:r w:rsidR="00ED1A08" w:rsidRPr="00AA236E">
        <w:rPr>
          <w:rFonts w:ascii="仿宋" w:eastAsia="仿宋" w:hAnsi="仿宋" w:hint="eastAsia"/>
          <w:b/>
          <w:sz w:val="32"/>
          <w:szCs w:val="32"/>
        </w:rPr>
        <w:t>机构设置，按老龄事务的不同类别进行有序管理。</w:t>
      </w:r>
      <w:r w:rsidR="00ED1A08" w:rsidRPr="00AA7155">
        <w:rPr>
          <w:rFonts w:ascii="仿宋" w:eastAsia="仿宋" w:hAnsi="仿宋" w:hint="eastAsia"/>
          <w:sz w:val="32"/>
          <w:szCs w:val="32"/>
        </w:rPr>
        <w:t>建立畅通的老龄工作组织体系，市本级内设老干科、社会老龄科、老人协会、政策法规科等相关科室。市定为正处级，县（市、区）定为正科级，乡镇要设相应的机构人员。工作人员按老年人比例合理给编。建立和完善基层老龄工作网络，普及村（社区）老年人协会，促进各项为老服务工作，把社会反映强烈的老年民生民意事务落到实处。市老龄办随着2015年机构改革降格、并入后，市老龄工作委员会也随之名存实亡。作为各涉老部门（老龄委成员单位）的领导协调机构，尽管是不占编制、虚设的，但其职能和作用是其他部门或单位无法替代的。也应该得到及时调整、充实和加强。</w:t>
      </w:r>
    </w:p>
    <w:p w:rsidR="00ED1A08" w:rsidRPr="00AA7155" w:rsidRDefault="00AA236E" w:rsidP="00AA236E">
      <w:pPr>
        <w:pStyle w:val="a5"/>
        <w:widowControl w:val="0"/>
        <w:shd w:val="clear" w:color="auto" w:fill="FFFFFF"/>
        <w:spacing w:before="0" w:beforeAutospacing="0" w:after="0" w:afterAutospacing="0" w:line="560" w:lineRule="exact"/>
        <w:ind w:firstLineChars="200" w:firstLine="643"/>
        <w:jc w:val="both"/>
        <w:rPr>
          <w:rFonts w:ascii="仿宋" w:eastAsia="仿宋" w:hAnsi="仿宋"/>
          <w:sz w:val="32"/>
          <w:szCs w:val="32"/>
        </w:rPr>
      </w:pPr>
      <w:r w:rsidRPr="00AA236E">
        <w:rPr>
          <w:rFonts w:ascii="仿宋" w:eastAsia="仿宋" w:hAnsi="仿宋" w:hint="eastAsia"/>
          <w:b/>
          <w:sz w:val="32"/>
          <w:szCs w:val="32"/>
        </w:rPr>
        <w:t>4、加强老龄工作干部队伍建设。</w:t>
      </w:r>
      <w:r w:rsidR="00ED1A08" w:rsidRPr="00AA7155">
        <w:rPr>
          <w:rFonts w:ascii="仿宋" w:eastAsia="仿宋" w:hAnsi="仿宋" w:hint="eastAsia"/>
          <w:sz w:val="32"/>
          <w:szCs w:val="32"/>
        </w:rPr>
        <w:t>在老龄工作干部队伍建设方面，需要从政治思想、工作生活上关心老龄工作干部，把他们的培养、晋升、交流纳入各级组织、人事部门的计划。使老龄工作者感到，在老龄岗位上敬业同样有奔头和甜头。</w:t>
      </w:r>
    </w:p>
    <w:p w:rsidR="00ED1A08" w:rsidRPr="00AA7155" w:rsidRDefault="00AA236E" w:rsidP="001E6BBD">
      <w:pPr>
        <w:pStyle w:val="a5"/>
        <w:widowControl w:val="0"/>
        <w:shd w:val="clear" w:color="auto" w:fill="FFFFFF"/>
        <w:spacing w:before="0" w:beforeAutospacing="0" w:after="0" w:afterAutospacing="0" w:line="560" w:lineRule="exact"/>
        <w:ind w:firstLineChars="200" w:firstLine="643"/>
        <w:jc w:val="both"/>
        <w:rPr>
          <w:rFonts w:ascii="仿宋" w:eastAsia="仿宋" w:hAnsi="仿宋"/>
          <w:sz w:val="32"/>
          <w:szCs w:val="32"/>
        </w:rPr>
      </w:pPr>
      <w:r>
        <w:rPr>
          <w:rFonts w:ascii="仿宋" w:eastAsia="仿宋" w:hAnsi="仿宋" w:hint="eastAsia"/>
          <w:b/>
          <w:sz w:val="32"/>
          <w:szCs w:val="32"/>
        </w:rPr>
        <w:t>5、</w:t>
      </w:r>
      <w:r w:rsidR="00ED1A08" w:rsidRPr="001E6BBD">
        <w:rPr>
          <w:rFonts w:ascii="仿宋" w:eastAsia="仿宋" w:hAnsi="仿宋" w:hint="eastAsia"/>
          <w:b/>
          <w:sz w:val="32"/>
          <w:szCs w:val="32"/>
        </w:rPr>
        <w:t>切实建立老龄事业经费提取机制。</w:t>
      </w:r>
      <w:r w:rsidR="00ED1A08" w:rsidRPr="00AA7155">
        <w:rPr>
          <w:rFonts w:ascii="仿宋" w:eastAsia="仿宋" w:hAnsi="仿宋" w:hint="eastAsia"/>
          <w:sz w:val="32"/>
          <w:szCs w:val="32"/>
        </w:rPr>
        <w:t>各级政府足额安排老龄事业所需的业务经费、人员经费和专项经费，将其纳入财政预算，保障老龄工作有序开展。把老龄事业纳入国民经济和社</w:t>
      </w:r>
      <w:r w:rsidR="00ED1A08" w:rsidRPr="00AA7155">
        <w:rPr>
          <w:rFonts w:ascii="仿宋" w:eastAsia="仿宋" w:hAnsi="仿宋" w:hint="eastAsia"/>
          <w:sz w:val="32"/>
          <w:szCs w:val="32"/>
        </w:rPr>
        <w:lastRenderedPageBreak/>
        <w:t>会发展计划，根据国民经济发展水平和老年人口规模，不断加大对老龄事业的投入。制订“十三五”规划的同时，国家和省政府宜下文，明确各级财政按当地老龄人口总数，以3:２:１比例提取资金，分别拨付给省、市、县老龄机构用于老龄事业建设。</w:t>
      </w:r>
    </w:p>
    <w:p w:rsidR="00ED1A08" w:rsidRPr="00AA7155" w:rsidRDefault="00482FAF" w:rsidP="00482FAF">
      <w:pPr>
        <w:pStyle w:val="a5"/>
        <w:widowControl w:val="0"/>
        <w:shd w:val="clear" w:color="auto" w:fill="FFFFFF"/>
        <w:tabs>
          <w:tab w:val="left" w:pos="4156"/>
        </w:tabs>
        <w:spacing w:before="0" w:beforeAutospacing="0" w:after="0" w:afterAutospacing="0" w:line="560" w:lineRule="exact"/>
        <w:jc w:val="both"/>
        <w:rPr>
          <w:rFonts w:ascii="仿宋" w:eastAsia="仿宋" w:hAnsi="仿宋"/>
          <w:sz w:val="32"/>
          <w:szCs w:val="32"/>
        </w:rPr>
      </w:pPr>
      <w:r>
        <w:rPr>
          <w:rFonts w:ascii="仿宋" w:eastAsia="仿宋" w:hAnsi="仿宋" w:hint="eastAsia"/>
          <w:sz w:val="32"/>
          <w:szCs w:val="32"/>
        </w:rPr>
        <w:t>（调研组成员：李少华、李中业、罗钦泰、邓艳、刘娜、魏姬苗 执笔：</w:t>
      </w:r>
      <w:r w:rsidR="00ED1A08" w:rsidRPr="00AA7155">
        <w:rPr>
          <w:rFonts w:ascii="仿宋" w:eastAsia="仿宋" w:hAnsi="仿宋" w:hint="eastAsia"/>
          <w:sz w:val="32"/>
          <w:szCs w:val="32"/>
        </w:rPr>
        <w:t>罗钦泰</w:t>
      </w:r>
      <w:r w:rsidRPr="00AA7155">
        <w:rPr>
          <w:rFonts w:ascii="仿宋" w:eastAsia="仿宋" w:hAnsi="仿宋" w:hint="eastAsia"/>
          <w:sz w:val="32"/>
          <w:szCs w:val="32"/>
        </w:rPr>
        <w:t>2016.11.18</w:t>
      </w:r>
      <w:r>
        <w:rPr>
          <w:rFonts w:ascii="仿宋" w:eastAsia="仿宋" w:hAnsi="仿宋" w:hint="eastAsia"/>
          <w:sz w:val="32"/>
          <w:szCs w:val="32"/>
        </w:rPr>
        <w:t>）</w:t>
      </w:r>
    </w:p>
    <w:p w:rsidR="00ED1A08" w:rsidRPr="00AA7155" w:rsidRDefault="00ED1A08" w:rsidP="00ED1A08">
      <w:pPr>
        <w:pStyle w:val="a5"/>
        <w:widowControl w:val="0"/>
        <w:shd w:val="clear" w:color="auto" w:fill="FFFFFF"/>
        <w:tabs>
          <w:tab w:val="left" w:pos="3840"/>
        </w:tabs>
        <w:spacing w:before="0" w:beforeAutospacing="0" w:after="0" w:afterAutospacing="0" w:line="560" w:lineRule="exact"/>
        <w:ind w:leftChars="304" w:left="4318" w:hangingChars="1150" w:hanging="3680"/>
        <w:jc w:val="both"/>
        <w:rPr>
          <w:rFonts w:ascii="仿宋" w:eastAsia="仿宋" w:hAnsi="仿宋"/>
          <w:sz w:val="32"/>
          <w:szCs w:val="32"/>
        </w:rPr>
      </w:pPr>
      <w:r w:rsidRPr="00AA7155">
        <w:rPr>
          <w:rFonts w:ascii="仿宋" w:eastAsia="仿宋" w:hAnsi="仿宋" w:hint="eastAsia"/>
          <w:sz w:val="32"/>
          <w:szCs w:val="32"/>
        </w:rPr>
        <w:t xml:space="preserve">                      </w:t>
      </w:r>
    </w:p>
    <w:p w:rsidR="00ED1A08" w:rsidRPr="00AA7155" w:rsidRDefault="00ED1A08" w:rsidP="00ED1A08">
      <w:pPr>
        <w:spacing w:line="560" w:lineRule="exact"/>
        <w:ind w:firstLineChars="1500" w:firstLine="4800"/>
        <w:rPr>
          <w:rFonts w:ascii="仿宋" w:eastAsia="仿宋" w:hAnsi="仿宋"/>
          <w:sz w:val="32"/>
          <w:szCs w:val="32"/>
        </w:rPr>
      </w:pPr>
      <w:r w:rsidRPr="00AA7155">
        <w:rPr>
          <w:rFonts w:ascii="仿宋" w:eastAsia="仿宋" w:hAnsi="仿宋" w:hint="eastAsia"/>
          <w:sz w:val="32"/>
          <w:szCs w:val="32"/>
        </w:rPr>
        <w:t xml:space="preserve">       </w:t>
      </w:r>
    </w:p>
    <w:p w:rsidR="002E12BC" w:rsidRDefault="00B256A5"/>
    <w:sectPr w:rsidR="002E12BC" w:rsidSect="002D6BDF">
      <w:headerReference w:type="default" r:id="rId6"/>
      <w:footerReference w:type="even" r:id="rId7"/>
      <w:footerReference w:type="default" r:id="rId8"/>
      <w:pgSz w:w="11906" w:h="16838"/>
      <w:pgMar w:top="2155" w:right="1588" w:bottom="158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56A5" w:rsidRDefault="00B256A5" w:rsidP="00ED1A08">
      <w:r>
        <w:separator/>
      </w:r>
    </w:p>
  </w:endnote>
  <w:endnote w:type="continuationSeparator" w:id="0">
    <w:p w:rsidR="00B256A5" w:rsidRDefault="00B256A5" w:rsidP="00ED1A0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大标宋简体">
    <w:altName w:val="微软雅黑"/>
    <w:charset w:val="86"/>
    <w:family w:val="script"/>
    <w:pitch w:val="fixed"/>
    <w:sig w:usb0="00000003" w:usb1="080E0000" w:usb2="00000010"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156" w:rsidRDefault="00694695" w:rsidP="000D7FEA">
    <w:pPr>
      <w:pStyle w:val="a4"/>
      <w:framePr w:wrap="around" w:vAnchor="text" w:hAnchor="margin" w:xAlign="center" w:y="1"/>
      <w:rPr>
        <w:rStyle w:val="a6"/>
      </w:rPr>
    </w:pPr>
    <w:r>
      <w:rPr>
        <w:rStyle w:val="a6"/>
      </w:rPr>
      <w:fldChar w:fldCharType="begin"/>
    </w:r>
    <w:r w:rsidR="00113578">
      <w:rPr>
        <w:rStyle w:val="a6"/>
      </w:rPr>
      <w:instrText xml:space="preserve">PAGE  </w:instrText>
    </w:r>
    <w:r>
      <w:rPr>
        <w:rStyle w:val="a6"/>
      </w:rPr>
      <w:fldChar w:fldCharType="end"/>
    </w:r>
  </w:p>
  <w:p w:rsidR="00210156" w:rsidRDefault="00B256A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156" w:rsidRDefault="00694695" w:rsidP="000D7FEA">
    <w:pPr>
      <w:pStyle w:val="a4"/>
      <w:framePr w:wrap="around" w:vAnchor="text" w:hAnchor="margin" w:xAlign="center" w:y="1"/>
      <w:rPr>
        <w:rStyle w:val="a6"/>
      </w:rPr>
    </w:pPr>
    <w:r>
      <w:rPr>
        <w:rStyle w:val="a6"/>
      </w:rPr>
      <w:fldChar w:fldCharType="begin"/>
    </w:r>
    <w:r w:rsidR="00113578">
      <w:rPr>
        <w:rStyle w:val="a6"/>
      </w:rPr>
      <w:instrText xml:space="preserve">PAGE  </w:instrText>
    </w:r>
    <w:r>
      <w:rPr>
        <w:rStyle w:val="a6"/>
      </w:rPr>
      <w:fldChar w:fldCharType="separate"/>
    </w:r>
    <w:r w:rsidR="00BD0F94">
      <w:rPr>
        <w:rStyle w:val="a6"/>
        <w:noProof/>
      </w:rPr>
      <w:t>4</w:t>
    </w:r>
    <w:r>
      <w:rPr>
        <w:rStyle w:val="a6"/>
      </w:rPr>
      <w:fldChar w:fldCharType="end"/>
    </w:r>
  </w:p>
  <w:p w:rsidR="00210156" w:rsidRDefault="00B256A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56A5" w:rsidRDefault="00B256A5" w:rsidP="00ED1A08">
      <w:r>
        <w:separator/>
      </w:r>
    </w:p>
  </w:footnote>
  <w:footnote w:type="continuationSeparator" w:id="0">
    <w:p w:rsidR="00B256A5" w:rsidRDefault="00B256A5" w:rsidP="00ED1A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156" w:rsidRDefault="00B256A5" w:rsidP="00620446">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D1A08"/>
    <w:rsid w:val="00113578"/>
    <w:rsid w:val="00136B57"/>
    <w:rsid w:val="001E6BBD"/>
    <w:rsid w:val="0030661F"/>
    <w:rsid w:val="00325140"/>
    <w:rsid w:val="00424B0E"/>
    <w:rsid w:val="00482FAF"/>
    <w:rsid w:val="004E2624"/>
    <w:rsid w:val="004F7DE5"/>
    <w:rsid w:val="005A4EA1"/>
    <w:rsid w:val="005F1799"/>
    <w:rsid w:val="00694695"/>
    <w:rsid w:val="007108E8"/>
    <w:rsid w:val="007D2E82"/>
    <w:rsid w:val="00AA236E"/>
    <w:rsid w:val="00B256A5"/>
    <w:rsid w:val="00BD0F94"/>
    <w:rsid w:val="00DA38A7"/>
    <w:rsid w:val="00E52927"/>
    <w:rsid w:val="00EC0D3D"/>
    <w:rsid w:val="00ED1A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A0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ED1A0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ED1A08"/>
    <w:rPr>
      <w:sz w:val="18"/>
      <w:szCs w:val="18"/>
    </w:rPr>
  </w:style>
  <w:style w:type="paragraph" w:styleId="a4">
    <w:name w:val="footer"/>
    <w:basedOn w:val="a"/>
    <w:link w:val="Char0"/>
    <w:unhideWhenUsed/>
    <w:rsid w:val="00ED1A0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ED1A08"/>
    <w:rPr>
      <w:sz w:val="18"/>
      <w:szCs w:val="18"/>
    </w:rPr>
  </w:style>
  <w:style w:type="paragraph" w:styleId="a5">
    <w:name w:val="Normal (Web)"/>
    <w:basedOn w:val="a"/>
    <w:rsid w:val="00ED1A08"/>
    <w:pPr>
      <w:widowControl/>
      <w:spacing w:before="100" w:beforeAutospacing="1" w:after="100" w:afterAutospacing="1"/>
      <w:jc w:val="left"/>
    </w:pPr>
    <w:rPr>
      <w:rFonts w:ascii="宋体" w:hAnsi="宋体" w:cs="宋体"/>
      <w:kern w:val="0"/>
      <w:sz w:val="24"/>
    </w:rPr>
  </w:style>
  <w:style w:type="character" w:styleId="a6">
    <w:name w:val="page number"/>
    <w:basedOn w:val="a0"/>
    <w:rsid w:val="00ED1A0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TotalTime>
  <Pages>10</Pages>
  <Words>2604</Words>
  <Characters>2604</Characters>
  <Application>Microsoft Office Word</Application>
  <DocSecurity>0</DocSecurity>
  <Lines>113</Lines>
  <Paragraphs>42</Paragraphs>
  <ScaleCrop>false</ScaleCrop>
  <Company>chinaunicom</Company>
  <LinksUpToDate>false</LinksUpToDate>
  <CharactersWithSpaces>5166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mg2</dc:creator>
  <cp:keywords/>
  <dc:description/>
  <cp:lastModifiedBy>mg2</cp:lastModifiedBy>
  <cp:revision>7</cp:revision>
  <dcterms:created xsi:type="dcterms:W3CDTF">2016-12-26T03:43:00Z</dcterms:created>
  <dcterms:modified xsi:type="dcterms:W3CDTF">2016-12-27T00:55:00Z</dcterms:modified>
</cp:coreProperties>
</file>