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5C08" w:rsidRDefault="003A5C08" w:rsidP="00B46948">
      <w:pPr>
        <w:spacing w:line="580" w:lineRule="exact"/>
        <w:ind w:left="2340" w:hangingChars="650" w:hanging="2340"/>
        <w:jc w:val="center"/>
        <w:rPr>
          <w:rFonts w:eastAsia="黑体" w:hAnsi="宋体" w:cs="宋体"/>
          <w:sz w:val="36"/>
          <w:szCs w:val="44"/>
        </w:rPr>
      </w:pPr>
      <w:r w:rsidRPr="00FD3E8F">
        <w:rPr>
          <w:rFonts w:eastAsia="黑体" w:hAnsi="宋体" w:cs="宋体" w:hint="eastAsia"/>
          <w:sz w:val="36"/>
          <w:szCs w:val="44"/>
        </w:rPr>
        <w:t>强化监管，让一号工程更好地造福于民</w:t>
      </w:r>
    </w:p>
    <w:p w:rsidR="003A5C08" w:rsidRPr="00DB1875" w:rsidRDefault="003A5C08" w:rsidP="00B46948">
      <w:pPr>
        <w:spacing w:line="580" w:lineRule="exact"/>
        <w:ind w:left="1950" w:hangingChars="650" w:hanging="1950"/>
        <w:jc w:val="center"/>
        <w:rPr>
          <w:rFonts w:eastAsia="楷体_GB2312"/>
          <w:sz w:val="30"/>
          <w:szCs w:val="44"/>
        </w:rPr>
      </w:pPr>
      <w:r w:rsidRPr="00DB1875">
        <w:rPr>
          <w:rFonts w:eastAsia="楷体_GB2312" w:hAnsi="宋体" w:cs="宋体" w:hint="eastAsia"/>
          <w:sz w:val="30"/>
          <w:szCs w:val="44"/>
        </w:rPr>
        <w:t>民革常德市委</w:t>
      </w:r>
    </w:p>
    <w:p w:rsidR="003A5C08" w:rsidRPr="00FD3E8F" w:rsidRDefault="003A5C08" w:rsidP="00B46948">
      <w:pPr>
        <w:spacing w:line="580" w:lineRule="exact"/>
        <w:ind w:left="1950" w:hangingChars="650" w:hanging="1950"/>
        <w:jc w:val="center"/>
        <w:rPr>
          <w:sz w:val="30"/>
          <w:szCs w:val="36"/>
        </w:rPr>
      </w:pPr>
    </w:p>
    <w:p w:rsidR="003A5C08" w:rsidRPr="00FD3E8F" w:rsidRDefault="003A5C08" w:rsidP="00B46948">
      <w:pPr>
        <w:spacing w:line="580" w:lineRule="exact"/>
        <w:ind w:firstLineChars="200" w:firstLine="600"/>
        <w:rPr>
          <w:sz w:val="30"/>
        </w:rPr>
      </w:pPr>
      <w:r w:rsidRPr="00FD3E8F">
        <w:rPr>
          <w:rFonts w:hAnsi="仿宋" w:cs="仿宋" w:hint="eastAsia"/>
          <w:sz w:val="30"/>
        </w:rPr>
        <w:t>农村居民饮水安全改造是市委、市政府打造幸福常德的一号工程，王群书记在</w:t>
      </w:r>
      <w:r w:rsidRPr="00FD3E8F">
        <w:rPr>
          <w:sz w:val="30"/>
        </w:rPr>
        <w:t>2014</w:t>
      </w:r>
      <w:r w:rsidRPr="00FD3E8F">
        <w:rPr>
          <w:rFonts w:hAnsi="仿宋" w:cs="仿宋" w:hint="eastAsia"/>
          <w:sz w:val="30"/>
        </w:rPr>
        <w:t>年全市农村工作会议上，要求举全市之力奋战两年，全面完成改造任务。</w:t>
      </w:r>
      <w:r w:rsidRPr="00FD3E8F">
        <w:rPr>
          <w:sz w:val="30"/>
        </w:rPr>
        <w:t>2016</w:t>
      </w:r>
      <w:r w:rsidRPr="00FD3E8F">
        <w:rPr>
          <w:rFonts w:hAnsi="仿宋" w:cs="仿宋" w:hint="eastAsia"/>
          <w:sz w:val="30"/>
        </w:rPr>
        <w:t>年以来，民革常德市委围绕这项工程的实施情况，组成课题组分赴</w:t>
      </w:r>
      <w:r w:rsidRPr="00FD3E8F">
        <w:rPr>
          <w:sz w:val="30"/>
        </w:rPr>
        <w:t>9</w:t>
      </w:r>
      <w:r w:rsidRPr="00FD3E8F">
        <w:rPr>
          <w:rFonts w:hAnsi="仿宋" w:cs="仿宋" w:hint="eastAsia"/>
          <w:sz w:val="30"/>
        </w:rPr>
        <w:t>个区县市及常德经开区，开展了专题调研，形成如下调研报告。</w:t>
      </w:r>
    </w:p>
    <w:p w:rsidR="003A5C08" w:rsidRPr="00DB1875" w:rsidRDefault="003A5C08" w:rsidP="00B46948">
      <w:pPr>
        <w:spacing w:line="580" w:lineRule="exact"/>
        <w:ind w:firstLineChars="200" w:firstLine="600"/>
        <w:rPr>
          <w:rFonts w:eastAsia="楷体_GB2312"/>
          <w:b/>
          <w:sz w:val="30"/>
        </w:rPr>
      </w:pPr>
      <w:r w:rsidRPr="00DB1875">
        <w:rPr>
          <w:rFonts w:eastAsia="楷体_GB2312" w:cs="黑体" w:hint="eastAsia"/>
          <w:b/>
          <w:sz w:val="30"/>
        </w:rPr>
        <w:t>一、改造任务完成情况</w:t>
      </w:r>
    </w:p>
    <w:p w:rsidR="003A5C08" w:rsidRPr="00FD3E8F" w:rsidRDefault="003A5C08" w:rsidP="00B46948">
      <w:pPr>
        <w:spacing w:line="580" w:lineRule="exact"/>
        <w:ind w:firstLineChars="200" w:firstLine="600"/>
        <w:rPr>
          <w:sz w:val="30"/>
        </w:rPr>
      </w:pPr>
      <w:r w:rsidRPr="00FD3E8F">
        <w:rPr>
          <w:sz w:val="30"/>
        </w:rPr>
        <w:t>——</w:t>
      </w:r>
      <w:r w:rsidRPr="00FD3E8F">
        <w:rPr>
          <w:rFonts w:hAnsi="仿宋" w:cs="仿宋" w:hint="eastAsia"/>
          <w:sz w:val="30"/>
        </w:rPr>
        <w:t>资金投入：</w:t>
      </w:r>
      <w:r w:rsidRPr="00FD3E8F">
        <w:rPr>
          <w:sz w:val="30"/>
        </w:rPr>
        <w:t>2014</w:t>
      </w:r>
      <w:r w:rsidRPr="00FD3E8F">
        <w:rPr>
          <w:rFonts w:hAnsi="仿宋" w:cs="仿宋" w:hint="eastAsia"/>
          <w:sz w:val="30"/>
        </w:rPr>
        <w:t>年至</w:t>
      </w:r>
      <w:r w:rsidRPr="00FD3E8F">
        <w:rPr>
          <w:sz w:val="30"/>
        </w:rPr>
        <w:t>2015</w:t>
      </w:r>
      <w:r w:rsidRPr="00FD3E8F">
        <w:rPr>
          <w:rFonts w:hAnsi="仿宋" w:cs="仿宋" w:hint="eastAsia"/>
          <w:sz w:val="30"/>
        </w:rPr>
        <w:t>年，</w:t>
      </w:r>
      <w:r w:rsidRPr="00FD3E8F">
        <w:rPr>
          <w:sz w:val="30"/>
        </w:rPr>
        <w:t>10</w:t>
      </w:r>
      <w:r w:rsidRPr="00FD3E8F">
        <w:rPr>
          <w:rFonts w:hAnsi="仿宋" w:cs="仿宋" w:hint="eastAsia"/>
          <w:sz w:val="30"/>
        </w:rPr>
        <w:t>个区县市农村饮水安全项目实际到位资金</w:t>
      </w:r>
      <w:r w:rsidRPr="00FD3E8F">
        <w:rPr>
          <w:sz w:val="30"/>
        </w:rPr>
        <w:t>11.61</w:t>
      </w:r>
      <w:r w:rsidRPr="00FD3E8F">
        <w:rPr>
          <w:rFonts w:hAnsi="仿宋" w:cs="仿宋" w:hint="eastAsia"/>
          <w:sz w:val="30"/>
        </w:rPr>
        <w:t>亿元</w:t>
      </w:r>
      <w:r>
        <w:rPr>
          <w:rFonts w:hAnsi="仿宋" w:cs="仿宋" w:hint="eastAsia"/>
          <w:sz w:val="30"/>
        </w:rPr>
        <w:t>。</w:t>
      </w:r>
    </w:p>
    <w:p w:rsidR="003A5C08" w:rsidRPr="00FD3E8F" w:rsidRDefault="003A5C08" w:rsidP="00B46948">
      <w:pPr>
        <w:spacing w:line="560" w:lineRule="exact"/>
        <w:ind w:firstLineChars="200" w:firstLine="600"/>
        <w:outlineLvl w:val="0"/>
        <w:rPr>
          <w:sz w:val="30"/>
        </w:rPr>
      </w:pPr>
      <w:r w:rsidRPr="00FD3E8F">
        <w:rPr>
          <w:sz w:val="30"/>
        </w:rPr>
        <w:t>——</w:t>
      </w:r>
      <w:r w:rsidRPr="00FD3E8F">
        <w:rPr>
          <w:rFonts w:hAnsi="仿宋" w:cs="仿宋" w:hint="eastAsia"/>
          <w:sz w:val="30"/>
        </w:rPr>
        <w:t>建设规模：两年共下达项目计划</w:t>
      </w:r>
      <w:r w:rsidRPr="00FD3E8F">
        <w:rPr>
          <w:sz w:val="30"/>
        </w:rPr>
        <w:t>558</w:t>
      </w:r>
      <w:r w:rsidRPr="00FD3E8F">
        <w:rPr>
          <w:rFonts w:hAnsi="仿宋" w:cs="仿宋" w:hint="eastAsia"/>
          <w:sz w:val="30"/>
        </w:rPr>
        <w:t>个（含计划外项目），实施</w:t>
      </w:r>
      <w:r w:rsidRPr="00FD3E8F">
        <w:rPr>
          <w:sz w:val="30"/>
        </w:rPr>
        <w:t>558</w:t>
      </w:r>
      <w:r w:rsidRPr="00FD3E8F">
        <w:rPr>
          <w:rFonts w:hAnsi="仿宋" w:cs="仿宋" w:hint="eastAsia"/>
          <w:sz w:val="30"/>
        </w:rPr>
        <w:t>个</w:t>
      </w:r>
      <w:r>
        <w:rPr>
          <w:rFonts w:hAnsi="仿宋" w:cs="仿宋" w:hint="eastAsia"/>
          <w:sz w:val="30"/>
        </w:rPr>
        <w:t>。</w:t>
      </w:r>
    </w:p>
    <w:p w:rsidR="003A5C08" w:rsidRPr="00FD3E8F" w:rsidRDefault="003A5C08" w:rsidP="00B46948">
      <w:pPr>
        <w:spacing w:line="580" w:lineRule="exact"/>
        <w:ind w:firstLineChars="200" w:firstLine="600"/>
        <w:rPr>
          <w:sz w:val="30"/>
        </w:rPr>
      </w:pPr>
      <w:r w:rsidRPr="00FD3E8F">
        <w:rPr>
          <w:sz w:val="30"/>
        </w:rPr>
        <w:t>——</w:t>
      </w:r>
      <w:r w:rsidRPr="00FD3E8F">
        <w:rPr>
          <w:rFonts w:hAnsi="仿宋" w:cs="仿宋" w:hint="eastAsia"/>
          <w:sz w:val="30"/>
        </w:rPr>
        <w:t>惠及民众：至</w:t>
      </w:r>
      <w:r w:rsidRPr="00FD3E8F">
        <w:rPr>
          <w:sz w:val="30"/>
        </w:rPr>
        <w:t>2016</w:t>
      </w:r>
      <w:r w:rsidRPr="00FD3E8F">
        <w:rPr>
          <w:rFonts w:hAnsi="仿宋" w:cs="仿宋" w:hint="eastAsia"/>
          <w:sz w:val="30"/>
        </w:rPr>
        <w:t>年</w:t>
      </w:r>
      <w:r w:rsidRPr="00FD3E8F">
        <w:rPr>
          <w:sz w:val="30"/>
        </w:rPr>
        <w:t>2</w:t>
      </w:r>
      <w:r w:rsidRPr="00FD3E8F">
        <w:rPr>
          <w:rFonts w:hAnsi="仿宋" w:cs="仿宋" w:hint="eastAsia"/>
          <w:sz w:val="30"/>
        </w:rPr>
        <w:t>月，累计解决农村饮水不安全人数</w:t>
      </w:r>
      <w:r w:rsidRPr="00FD3E8F">
        <w:rPr>
          <w:kern w:val="0"/>
          <w:sz w:val="30"/>
        </w:rPr>
        <w:t>501</w:t>
      </w:r>
      <w:r w:rsidRPr="00FD3E8F">
        <w:rPr>
          <w:rFonts w:hAnsi="仿宋" w:cs="仿宋" w:hint="eastAsia"/>
          <w:sz w:val="30"/>
        </w:rPr>
        <w:t>万人，农村饮水安全问题已基本实现全覆盖。</w:t>
      </w:r>
    </w:p>
    <w:p w:rsidR="003A5C08" w:rsidRPr="00DB1875" w:rsidRDefault="003A5C08" w:rsidP="00B46948">
      <w:pPr>
        <w:spacing w:line="580" w:lineRule="exact"/>
        <w:ind w:firstLineChars="200" w:firstLine="600"/>
        <w:rPr>
          <w:rFonts w:eastAsia="楷体_GB2312" w:cs="黑体"/>
          <w:b/>
          <w:sz w:val="30"/>
        </w:rPr>
      </w:pPr>
      <w:r w:rsidRPr="00DB1875">
        <w:rPr>
          <w:rFonts w:eastAsia="楷体_GB2312" w:cs="黑体" w:hint="eastAsia"/>
          <w:b/>
          <w:sz w:val="30"/>
        </w:rPr>
        <w:t>二、调查发现的主要问题</w:t>
      </w:r>
    </w:p>
    <w:p w:rsidR="003A5C08" w:rsidRDefault="003A5C08" w:rsidP="00B46948">
      <w:pPr>
        <w:tabs>
          <w:tab w:val="left" w:pos="700"/>
        </w:tabs>
        <w:adjustRightInd w:val="0"/>
        <w:snapToGrid w:val="0"/>
        <w:spacing w:line="580" w:lineRule="exact"/>
        <w:ind w:firstLineChars="200" w:firstLine="600"/>
        <w:rPr>
          <w:rFonts w:hAnsi="楷体" w:cs="楷体"/>
          <w:sz w:val="30"/>
          <w:shd w:val="clear" w:color="auto" w:fill="FFFFFF"/>
        </w:rPr>
      </w:pPr>
      <w:r w:rsidRPr="00FD3E8F">
        <w:rPr>
          <w:sz w:val="30"/>
        </w:rPr>
        <w:t>1.</w:t>
      </w:r>
      <w:r w:rsidRPr="00FD3E8F">
        <w:rPr>
          <w:rFonts w:hAnsi="楷体" w:cs="楷体" w:hint="eastAsia"/>
          <w:sz w:val="30"/>
          <w:shd w:val="clear" w:color="auto" w:fill="FFFFFF"/>
        </w:rPr>
        <w:t>政策落实有点</w:t>
      </w:r>
      <w:r w:rsidRPr="00FD3E8F">
        <w:rPr>
          <w:sz w:val="30"/>
          <w:shd w:val="clear" w:color="auto" w:fill="FFFFFF"/>
        </w:rPr>
        <w:t>“</w:t>
      </w:r>
      <w:r w:rsidRPr="00FD3E8F">
        <w:rPr>
          <w:rFonts w:hAnsi="楷体" w:cs="楷体" w:hint="eastAsia"/>
          <w:sz w:val="30"/>
          <w:shd w:val="clear" w:color="auto" w:fill="FFFFFF"/>
        </w:rPr>
        <w:t>虚</w:t>
      </w:r>
      <w:r w:rsidRPr="00FD3E8F">
        <w:rPr>
          <w:sz w:val="30"/>
          <w:shd w:val="clear" w:color="auto" w:fill="FFFFFF"/>
        </w:rPr>
        <w:t>”</w:t>
      </w:r>
      <w:r w:rsidRPr="00FD3E8F">
        <w:rPr>
          <w:rFonts w:hAnsi="楷体" w:cs="楷体" w:hint="eastAsia"/>
          <w:sz w:val="30"/>
          <w:shd w:val="clear" w:color="auto" w:fill="FFFFFF"/>
        </w:rPr>
        <w:t>。</w:t>
      </w:r>
    </w:p>
    <w:p w:rsidR="003A5C08" w:rsidRDefault="003A5C08" w:rsidP="00B46948">
      <w:pPr>
        <w:tabs>
          <w:tab w:val="left" w:pos="700"/>
        </w:tabs>
        <w:adjustRightInd w:val="0"/>
        <w:snapToGrid w:val="0"/>
        <w:spacing w:line="580" w:lineRule="exact"/>
        <w:ind w:firstLineChars="200" w:firstLine="600"/>
        <w:rPr>
          <w:rFonts w:hAnsi="仿宋" w:cs="仿宋"/>
          <w:sz w:val="30"/>
          <w:shd w:val="clear" w:color="auto" w:fill="FFFFFF"/>
        </w:rPr>
      </w:pPr>
      <w:r w:rsidRPr="00FD3E8F">
        <w:rPr>
          <w:rFonts w:hAnsi="仿宋" w:cs="仿宋" w:hint="eastAsia"/>
          <w:sz w:val="30"/>
          <w:shd w:val="clear" w:color="auto" w:fill="FFFFFF"/>
        </w:rPr>
        <w:t>一是部分区县优惠政策未全面落实。低收入人群难以承担入户管网建设费及水费，调查发现有</w:t>
      </w:r>
      <w:r w:rsidRPr="00FD3E8F">
        <w:rPr>
          <w:sz w:val="30"/>
          <w:shd w:val="clear" w:color="auto" w:fill="FFFFFF"/>
        </w:rPr>
        <w:t>17</w:t>
      </w:r>
      <w:r w:rsidRPr="00FD3E8F">
        <w:rPr>
          <w:rFonts w:hAnsi="仿宋" w:cs="仿宋" w:hint="eastAsia"/>
          <w:sz w:val="30"/>
          <w:shd w:val="clear" w:color="auto" w:fill="FFFFFF"/>
        </w:rPr>
        <w:t>个行政村的部分五保户或低保户未解决安全饮水问题。</w:t>
      </w:r>
    </w:p>
    <w:p w:rsidR="003A5C08" w:rsidRDefault="003A5C08" w:rsidP="00B46948">
      <w:pPr>
        <w:tabs>
          <w:tab w:val="left" w:pos="700"/>
        </w:tabs>
        <w:adjustRightInd w:val="0"/>
        <w:snapToGrid w:val="0"/>
        <w:spacing w:line="580" w:lineRule="exact"/>
        <w:ind w:firstLineChars="200" w:firstLine="600"/>
        <w:rPr>
          <w:rFonts w:hAnsi="仿宋" w:cs="仿宋"/>
          <w:sz w:val="30"/>
          <w:shd w:val="clear" w:color="auto" w:fill="FFFFFF"/>
        </w:rPr>
      </w:pPr>
      <w:r w:rsidRPr="00FD3E8F">
        <w:rPr>
          <w:rFonts w:hAnsi="仿宋" w:cs="仿宋" w:hint="eastAsia"/>
          <w:sz w:val="30"/>
          <w:shd w:val="clear" w:color="auto" w:fill="FFFFFF"/>
        </w:rPr>
        <w:t>二是部分水厂超标准收取水费和入户管网建设费，甚至向五保户收取水费。</w:t>
      </w:r>
    </w:p>
    <w:p w:rsidR="003A5C08" w:rsidRPr="00FD3E8F" w:rsidRDefault="003A5C08" w:rsidP="00B46948">
      <w:pPr>
        <w:tabs>
          <w:tab w:val="left" w:pos="700"/>
        </w:tabs>
        <w:adjustRightInd w:val="0"/>
        <w:snapToGrid w:val="0"/>
        <w:spacing w:line="580" w:lineRule="exact"/>
        <w:ind w:firstLineChars="200" w:firstLine="600"/>
        <w:rPr>
          <w:rFonts w:ascii="楷体" w:eastAsia="楷体"/>
          <w:sz w:val="30"/>
          <w:shd w:val="clear" w:color="auto" w:fill="FFFFFF"/>
        </w:rPr>
      </w:pPr>
      <w:r w:rsidRPr="00FD3E8F">
        <w:rPr>
          <w:sz w:val="30"/>
        </w:rPr>
        <w:lastRenderedPageBreak/>
        <w:t>2.</w:t>
      </w:r>
      <w:r w:rsidRPr="00FD3E8F">
        <w:rPr>
          <w:rFonts w:hAnsi="楷体" w:cs="楷体" w:hint="eastAsia"/>
          <w:kern w:val="0"/>
          <w:sz w:val="30"/>
        </w:rPr>
        <w:t>资金运行有点</w:t>
      </w:r>
      <w:r w:rsidRPr="00FD3E8F">
        <w:rPr>
          <w:kern w:val="0"/>
          <w:sz w:val="30"/>
        </w:rPr>
        <w:t>“</w:t>
      </w:r>
      <w:r w:rsidRPr="00FD3E8F">
        <w:rPr>
          <w:rFonts w:hAnsi="楷体" w:cs="楷体" w:hint="eastAsia"/>
          <w:kern w:val="0"/>
          <w:sz w:val="30"/>
        </w:rPr>
        <w:t>乱</w:t>
      </w:r>
      <w:r w:rsidRPr="00FD3E8F">
        <w:rPr>
          <w:kern w:val="0"/>
          <w:sz w:val="30"/>
        </w:rPr>
        <w:t>”</w:t>
      </w:r>
      <w:r w:rsidRPr="00FD3E8F">
        <w:rPr>
          <w:rFonts w:hAnsi="楷体" w:cs="楷体" w:hint="eastAsia"/>
          <w:kern w:val="0"/>
          <w:sz w:val="30"/>
        </w:rPr>
        <w:t>。</w:t>
      </w:r>
    </w:p>
    <w:p w:rsidR="003A5C08" w:rsidRDefault="003A5C08" w:rsidP="00B46948">
      <w:pPr>
        <w:tabs>
          <w:tab w:val="left" w:pos="700"/>
        </w:tabs>
        <w:adjustRightInd w:val="0"/>
        <w:snapToGrid w:val="0"/>
        <w:spacing w:line="580" w:lineRule="exact"/>
        <w:ind w:firstLineChars="200" w:firstLine="600"/>
        <w:rPr>
          <w:rFonts w:hAnsi="仿宋" w:cs="仿宋"/>
          <w:kern w:val="0"/>
          <w:sz w:val="30"/>
        </w:rPr>
      </w:pPr>
      <w:r>
        <w:rPr>
          <w:rFonts w:hAnsi="仿宋" w:cs="仿宋" w:hint="eastAsia"/>
          <w:kern w:val="0"/>
          <w:sz w:val="30"/>
        </w:rPr>
        <w:t>一是县级</w:t>
      </w:r>
      <w:r w:rsidRPr="00FD3E8F">
        <w:rPr>
          <w:rFonts w:hAnsi="仿宋" w:cs="仿宋" w:hint="eastAsia"/>
          <w:kern w:val="0"/>
          <w:sz w:val="30"/>
        </w:rPr>
        <w:t>财政普遍配套不到位。截至</w:t>
      </w:r>
      <w:r w:rsidRPr="00FD3E8F">
        <w:rPr>
          <w:kern w:val="0"/>
          <w:sz w:val="30"/>
        </w:rPr>
        <w:t>2016</w:t>
      </w:r>
      <w:r w:rsidRPr="00FD3E8F">
        <w:rPr>
          <w:rFonts w:hAnsi="仿宋" w:cs="仿宋" w:hint="eastAsia"/>
          <w:kern w:val="0"/>
          <w:sz w:val="30"/>
        </w:rPr>
        <w:t>年</w:t>
      </w:r>
      <w:r w:rsidRPr="00FD3E8F">
        <w:rPr>
          <w:kern w:val="0"/>
          <w:sz w:val="30"/>
        </w:rPr>
        <w:t>2</w:t>
      </w:r>
      <w:r w:rsidRPr="00FD3E8F">
        <w:rPr>
          <w:rFonts w:hAnsi="仿宋" w:cs="仿宋" w:hint="eastAsia"/>
          <w:kern w:val="0"/>
          <w:sz w:val="30"/>
        </w:rPr>
        <w:t>月，有</w:t>
      </w:r>
      <w:r w:rsidRPr="00FD3E8F">
        <w:rPr>
          <w:kern w:val="0"/>
          <w:sz w:val="30"/>
        </w:rPr>
        <w:t>8</w:t>
      </w:r>
      <w:r w:rsidRPr="00FD3E8F">
        <w:rPr>
          <w:rFonts w:hAnsi="仿宋" w:cs="仿宋" w:hint="eastAsia"/>
          <w:kern w:val="0"/>
          <w:sz w:val="30"/>
        </w:rPr>
        <w:t>个区县市没有按时按量完全配套到位，资金缺口</w:t>
      </w:r>
      <w:r>
        <w:rPr>
          <w:rFonts w:hAnsi="仿宋" w:cs="仿宋" w:hint="eastAsia"/>
          <w:kern w:val="0"/>
          <w:sz w:val="30"/>
        </w:rPr>
        <w:t>达</w:t>
      </w:r>
      <w:r w:rsidRPr="00FD3E8F">
        <w:rPr>
          <w:kern w:val="0"/>
          <w:sz w:val="30"/>
        </w:rPr>
        <w:t>3.55</w:t>
      </w:r>
      <w:r w:rsidRPr="00FD3E8F">
        <w:rPr>
          <w:rFonts w:hAnsi="仿宋" w:cs="仿宋" w:hint="eastAsia"/>
          <w:kern w:val="0"/>
          <w:sz w:val="30"/>
        </w:rPr>
        <w:t>亿元，占应配套总额的</w:t>
      </w:r>
      <w:r w:rsidRPr="00FD3E8F">
        <w:rPr>
          <w:kern w:val="0"/>
          <w:sz w:val="30"/>
        </w:rPr>
        <w:t>62%</w:t>
      </w:r>
      <w:r w:rsidRPr="00FD3E8F">
        <w:rPr>
          <w:rFonts w:hAnsi="仿宋" w:cs="仿宋" w:hint="eastAsia"/>
          <w:kern w:val="0"/>
          <w:sz w:val="30"/>
        </w:rPr>
        <w:t>。</w:t>
      </w:r>
    </w:p>
    <w:p w:rsidR="003A5C08" w:rsidRPr="00FD3E8F" w:rsidRDefault="003A5C08" w:rsidP="00B46948">
      <w:pPr>
        <w:tabs>
          <w:tab w:val="left" w:pos="700"/>
        </w:tabs>
        <w:adjustRightInd w:val="0"/>
        <w:snapToGrid w:val="0"/>
        <w:spacing w:line="580" w:lineRule="exact"/>
        <w:ind w:firstLineChars="200" w:firstLine="600"/>
        <w:rPr>
          <w:sz w:val="30"/>
          <w:shd w:val="clear" w:color="auto" w:fill="FFFFFF"/>
        </w:rPr>
      </w:pPr>
      <w:r>
        <w:rPr>
          <w:rFonts w:hAnsi="仿宋" w:cs="仿宋" w:hint="eastAsia"/>
          <w:sz w:val="30"/>
          <w:shd w:val="clear" w:color="auto" w:fill="FFFFFF"/>
        </w:rPr>
        <w:t>二</w:t>
      </w:r>
      <w:r w:rsidRPr="00FD3E8F">
        <w:rPr>
          <w:rFonts w:hAnsi="仿宋" w:cs="仿宋" w:hint="eastAsia"/>
          <w:sz w:val="30"/>
          <w:shd w:val="clear" w:color="auto" w:fill="FFFFFF"/>
        </w:rPr>
        <w:t>是</w:t>
      </w:r>
      <w:r w:rsidRPr="00FD3E8F">
        <w:rPr>
          <w:rFonts w:hAnsi="仿宋" w:cs="仿宋" w:hint="eastAsia"/>
          <w:sz w:val="30"/>
        </w:rPr>
        <w:t>入户费管理不规范。大部分区县市</w:t>
      </w:r>
      <w:r w:rsidRPr="00FD3E8F">
        <w:rPr>
          <w:rFonts w:hAnsi="仿宋" w:cs="仿宋" w:hint="eastAsia"/>
          <w:kern w:val="0"/>
          <w:sz w:val="30"/>
        </w:rPr>
        <w:t>农户管网入户费和私营投资未归口管理，由水厂自行收取和使用，收支多为现金结算，且</w:t>
      </w:r>
      <w:r w:rsidRPr="00FD3E8F">
        <w:rPr>
          <w:rFonts w:hAnsi="仿宋" w:cs="仿宋" w:hint="eastAsia"/>
          <w:sz w:val="30"/>
          <w:shd w:val="clear" w:color="auto" w:fill="FFFFFF"/>
        </w:rPr>
        <w:t>大都无帐可查。水利部门在实施工程结算审计时也仅考虑国家投资部分，无法准确掌握项目的实际投资情况。</w:t>
      </w:r>
    </w:p>
    <w:p w:rsidR="003A5C08" w:rsidRPr="00FD3E8F" w:rsidRDefault="003A5C08" w:rsidP="00B46948">
      <w:pPr>
        <w:tabs>
          <w:tab w:val="left" w:pos="700"/>
        </w:tabs>
        <w:adjustRightInd w:val="0"/>
        <w:snapToGrid w:val="0"/>
        <w:spacing w:line="580" w:lineRule="exact"/>
        <w:ind w:firstLineChars="200" w:firstLine="600"/>
        <w:rPr>
          <w:rStyle w:val="CharacterStyle2"/>
          <w:sz w:val="30"/>
        </w:rPr>
      </w:pPr>
      <w:r w:rsidRPr="00FD3E8F">
        <w:rPr>
          <w:sz w:val="30"/>
        </w:rPr>
        <w:t>3.</w:t>
      </w:r>
      <w:r w:rsidRPr="00FD3E8F">
        <w:rPr>
          <w:rFonts w:hAnsi="楷体" w:cs="楷体" w:hint="eastAsia"/>
          <w:sz w:val="30"/>
        </w:rPr>
        <w:t>项目监管有点</w:t>
      </w:r>
      <w:r w:rsidRPr="00FD3E8F">
        <w:rPr>
          <w:sz w:val="30"/>
        </w:rPr>
        <w:t>“</w:t>
      </w:r>
      <w:r w:rsidRPr="00FD3E8F">
        <w:rPr>
          <w:rStyle w:val="CharacterStyle2"/>
          <w:rFonts w:hAnsi="楷体" w:cs="楷体" w:hint="eastAsia"/>
          <w:sz w:val="30"/>
        </w:rPr>
        <w:t>粗</w:t>
      </w:r>
      <w:r w:rsidRPr="00FD3E8F">
        <w:rPr>
          <w:rStyle w:val="CharacterStyle2"/>
          <w:sz w:val="30"/>
        </w:rPr>
        <w:t>”</w:t>
      </w:r>
      <w:r w:rsidRPr="00FD3E8F">
        <w:rPr>
          <w:rStyle w:val="CharacterStyle2"/>
          <w:rFonts w:hAnsi="楷体" w:cs="楷体" w:hint="eastAsia"/>
          <w:sz w:val="30"/>
        </w:rPr>
        <w:t>。</w:t>
      </w:r>
    </w:p>
    <w:p w:rsidR="003A5C08" w:rsidRDefault="003A5C08" w:rsidP="00B46948">
      <w:pPr>
        <w:spacing w:line="580" w:lineRule="exact"/>
        <w:ind w:firstLineChars="200" w:firstLine="600"/>
        <w:rPr>
          <w:rFonts w:hAnsi="仿宋" w:cs="仿宋"/>
          <w:sz w:val="30"/>
        </w:rPr>
      </w:pPr>
      <w:r w:rsidRPr="00FD3E8F">
        <w:rPr>
          <w:rFonts w:hAnsi="仿宋" w:cs="仿宋" w:hint="eastAsia"/>
          <w:sz w:val="30"/>
        </w:rPr>
        <w:t>一是主管部门违规</w:t>
      </w:r>
      <w:r>
        <w:rPr>
          <w:rFonts w:hAnsi="仿宋" w:cs="仿宋" w:hint="eastAsia"/>
          <w:sz w:val="30"/>
        </w:rPr>
        <w:t>招投标</w:t>
      </w:r>
      <w:r w:rsidRPr="00FD3E8F">
        <w:rPr>
          <w:rFonts w:hAnsi="仿宋" w:cs="仿宋" w:hint="eastAsia"/>
          <w:sz w:val="30"/>
        </w:rPr>
        <w:t>。水利部门直接指定尚未脱钩的下属公司代理区县水利项目招标，且部分项目根本没有通过公开招</w:t>
      </w:r>
      <w:r>
        <w:rPr>
          <w:rFonts w:hAnsi="仿宋" w:cs="仿宋" w:hint="eastAsia"/>
          <w:sz w:val="30"/>
        </w:rPr>
        <w:t>投</w:t>
      </w:r>
      <w:r w:rsidRPr="00FD3E8F">
        <w:rPr>
          <w:rFonts w:hAnsi="仿宋" w:cs="仿宋" w:hint="eastAsia"/>
          <w:sz w:val="30"/>
        </w:rPr>
        <w:t>标。还为下属设计、监理和施工企业承揽业务。</w:t>
      </w:r>
    </w:p>
    <w:p w:rsidR="003A5C08" w:rsidRDefault="003A5C08" w:rsidP="00B46948">
      <w:pPr>
        <w:spacing w:line="580" w:lineRule="exact"/>
        <w:ind w:firstLineChars="200" w:firstLine="600"/>
        <w:rPr>
          <w:rFonts w:hAnsi="仿宋" w:cs="仿宋"/>
          <w:sz w:val="30"/>
        </w:rPr>
      </w:pPr>
      <w:r w:rsidRPr="00FD3E8F">
        <w:rPr>
          <w:rFonts w:hAnsi="仿宋" w:cs="仿宋" w:hint="eastAsia"/>
          <w:sz w:val="30"/>
        </w:rPr>
        <w:t>二是评标把关不严。评委绝大多数来自水利系统内部，对投标单位和资料审核不严，导致弄虚作假、资质不符的企业中标。</w:t>
      </w:r>
    </w:p>
    <w:p w:rsidR="003A5C08" w:rsidRPr="00FD3E8F" w:rsidRDefault="003A5C08" w:rsidP="00B46948">
      <w:pPr>
        <w:spacing w:line="580" w:lineRule="exact"/>
        <w:ind w:firstLineChars="200" w:firstLine="600"/>
        <w:rPr>
          <w:kern w:val="0"/>
          <w:sz w:val="30"/>
        </w:rPr>
      </w:pPr>
      <w:r w:rsidRPr="00FD3E8F">
        <w:rPr>
          <w:rFonts w:hAnsi="仿宋" w:cs="仿宋" w:hint="eastAsia"/>
          <w:sz w:val="30"/>
        </w:rPr>
        <w:t>三是转包分包普遍。部分中标企业采取扣除中标价</w:t>
      </w:r>
      <w:r w:rsidRPr="00FD3E8F">
        <w:rPr>
          <w:sz w:val="30"/>
        </w:rPr>
        <w:t>9%-20%</w:t>
      </w:r>
      <w:r w:rsidRPr="00FD3E8F">
        <w:rPr>
          <w:rFonts w:hAnsi="仿宋" w:cs="仿宋" w:hint="eastAsia"/>
          <w:sz w:val="30"/>
        </w:rPr>
        <w:t>的税金和管理费的方式，将工程转包、分包给其他无施工资质的单位和个人实施，工程质量无法保证。</w:t>
      </w:r>
    </w:p>
    <w:p w:rsidR="003A5C08" w:rsidRPr="00FD3E8F" w:rsidRDefault="003A5C08" w:rsidP="00B46948">
      <w:pPr>
        <w:tabs>
          <w:tab w:val="left" w:pos="700"/>
        </w:tabs>
        <w:adjustRightInd w:val="0"/>
        <w:snapToGrid w:val="0"/>
        <w:spacing w:line="580" w:lineRule="exact"/>
        <w:ind w:firstLineChars="200" w:firstLine="600"/>
        <w:rPr>
          <w:rStyle w:val="CharacterStyle2"/>
          <w:sz w:val="30"/>
        </w:rPr>
      </w:pPr>
      <w:r w:rsidRPr="00FD3E8F">
        <w:rPr>
          <w:sz w:val="30"/>
        </w:rPr>
        <w:t>4.</w:t>
      </w:r>
      <w:r w:rsidRPr="00FD3E8F">
        <w:rPr>
          <w:rFonts w:hAnsi="楷体" w:cs="楷体" w:hint="eastAsia"/>
          <w:sz w:val="30"/>
        </w:rPr>
        <w:t>管理维护</w:t>
      </w:r>
      <w:r w:rsidRPr="00FD3E8F">
        <w:rPr>
          <w:rStyle w:val="CharacterStyle2"/>
          <w:rFonts w:hAnsi="楷体" w:cs="楷体" w:hint="eastAsia"/>
          <w:sz w:val="30"/>
        </w:rPr>
        <w:t>有点</w:t>
      </w:r>
      <w:r w:rsidRPr="00FD3E8F">
        <w:rPr>
          <w:rStyle w:val="CharacterStyle2"/>
          <w:sz w:val="30"/>
        </w:rPr>
        <w:t>“</w:t>
      </w:r>
      <w:r w:rsidRPr="00FD3E8F">
        <w:rPr>
          <w:rStyle w:val="CharacterStyle2"/>
          <w:rFonts w:hAnsi="楷体" w:cs="楷体" w:hint="eastAsia"/>
          <w:sz w:val="30"/>
        </w:rPr>
        <w:t>松</w:t>
      </w:r>
      <w:r w:rsidRPr="00FD3E8F">
        <w:rPr>
          <w:rStyle w:val="CharacterStyle2"/>
          <w:sz w:val="30"/>
        </w:rPr>
        <w:t>”</w:t>
      </w:r>
      <w:r w:rsidRPr="00FD3E8F">
        <w:rPr>
          <w:rStyle w:val="CharacterStyle2"/>
          <w:rFonts w:hAnsi="楷体" w:cs="楷体" w:hint="eastAsia"/>
          <w:sz w:val="30"/>
        </w:rPr>
        <w:t>。</w:t>
      </w:r>
    </w:p>
    <w:p w:rsidR="003A5C08" w:rsidRDefault="003A5C08" w:rsidP="00B46948">
      <w:pPr>
        <w:tabs>
          <w:tab w:val="left" w:pos="700"/>
        </w:tabs>
        <w:adjustRightInd w:val="0"/>
        <w:snapToGrid w:val="0"/>
        <w:spacing w:line="580" w:lineRule="exact"/>
        <w:ind w:firstLineChars="200" w:firstLine="600"/>
        <w:rPr>
          <w:rFonts w:hAnsi="仿宋" w:cs="仿宋"/>
          <w:sz w:val="30"/>
        </w:rPr>
      </w:pPr>
      <w:r w:rsidRPr="00FD3E8F">
        <w:rPr>
          <w:rFonts w:hAnsi="仿宋" w:cs="仿宋" w:hint="eastAsia"/>
          <w:kern w:val="0"/>
          <w:sz w:val="30"/>
        </w:rPr>
        <w:t>一是水源保护不够。</w:t>
      </w:r>
      <w:r>
        <w:rPr>
          <w:rFonts w:hAnsi="仿宋" w:cs="仿宋" w:hint="eastAsia"/>
          <w:sz w:val="30"/>
        </w:rPr>
        <w:t>许多</w:t>
      </w:r>
      <w:r w:rsidRPr="00FD3E8F">
        <w:rPr>
          <w:rFonts w:hAnsi="仿宋" w:cs="仿宋" w:hint="eastAsia"/>
          <w:sz w:val="30"/>
        </w:rPr>
        <w:t>水库内均建有各类养殖场，粪污直排水库。即使现在取缔，水质短期内也难以恢复。</w:t>
      </w:r>
    </w:p>
    <w:p w:rsidR="003A5C08" w:rsidRDefault="003A5C08" w:rsidP="00B46948">
      <w:pPr>
        <w:tabs>
          <w:tab w:val="left" w:pos="700"/>
        </w:tabs>
        <w:adjustRightInd w:val="0"/>
        <w:snapToGrid w:val="0"/>
        <w:spacing w:line="580" w:lineRule="exact"/>
        <w:ind w:firstLineChars="200" w:firstLine="600"/>
        <w:rPr>
          <w:rFonts w:hAnsi="仿宋" w:cs="仿宋"/>
          <w:sz w:val="30"/>
        </w:rPr>
      </w:pPr>
      <w:r w:rsidRPr="00FD3E8F">
        <w:rPr>
          <w:rFonts w:hAnsi="仿宋" w:cs="仿宋" w:hint="eastAsia"/>
          <w:sz w:val="30"/>
        </w:rPr>
        <w:t>二是水质整改不力。</w:t>
      </w:r>
      <w:r w:rsidRPr="00FD3E8F">
        <w:rPr>
          <w:sz w:val="30"/>
          <w:shd w:val="clear" w:color="auto" w:fill="FFFFFF"/>
        </w:rPr>
        <w:t>2014</w:t>
      </w:r>
      <w:r w:rsidRPr="00FD3E8F">
        <w:rPr>
          <w:rFonts w:hAnsi="仿宋" w:cs="仿宋" w:hint="eastAsia"/>
          <w:sz w:val="30"/>
          <w:shd w:val="clear" w:color="auto" w:fill="FFFFFF"/>
        </w:rPr>
        <w:t>至</w:t>
      </w:r>
      <w:r w:rsidRPr="00FD3E8F">
        <w:rPr>
          <w:sz w:val="30"/>
          <w:shd w:val="clear" w:color="auto" w:fill="FFFFFF"/>
        </w:rPr>
        <w:t>2015</w:t>
      </w:r>
      <w:r w:rsidRPr="00FD3E8F">
        <w:rPr>
          <w:rFonts w:hAnsi="仿宋" w:cs="仿宋" w:hint="eastAsia"/>
          <w:sz w:val="30"/>
          <w:shd w:val="clear" w:color="auto" w:fill="FFFFFF"/>
        </w:rPr>
        <w:t>年，</w:t>
      </w:r>
      <w:r w:rsidRPr="00FD3E8F">
        <w:rPr>
          <w:sz w:val="30"/>
          <w:shd w:val="clear" w:color="auto" w:fill="FFFFFF"/>
        </w:rPr>
        <w:t>7</w:t>
      </w:r>
      <w:r w:rsidRPr="00FD3E8F">
        <w:rPr>
          <w:rFonts w:hAnsi="仿宋" w:cs="仿宋" w:hint="eastAsia"/>
          <w:sz w:val="30"/>
          <w:shd w:val="clear" w:color="auto" w:fill="FFFFFF"/>
        </w:rPr>
        <w:t>个县级疾控中心出具的</w:t>
      </w:r>
      <w:r w:rsidRPr="00FD3E8F">
        <w:rPr>
          <w:rFonts w:hAnsi="仿宋" w:cs="仿宋" w:hint="eastAsia"/>
          <w:sz w:val="30"/>
          <w:shd w:val="clear" w:color="auto" w:fill="FFFFFF"/>
        </w:rPr>
        <w:lastRenderedPageBreak/>
        <w:t>水质检测报告显示，不同程度的存在着水质不合格的情况</w:t>
      </w:r>
      <w:r w:rsidRPr="00FD3E8F">
        <w:rPr>
          <w:rFonts w:hAnsi="仿宋" w:cs="仿宋" w:hint="eastAsia"/>
          <w:sz w:val="30"/>
        </w:rPr>
        <w:t>。</w:t>
      </w:r>
    </w:p>
    <w:p w:rsidR="003A5C08" w:rsidRPr="00FD3E8F" w:rsidRDefault="003A5C08" w:rsidP="00B46948">
      <w:pPr>
        <w:tabs>
          <w:tab w:val="left" w:pos="700"/>
        </w:tabs>
        <w:adjustRightInd w:val="0"/>
        <w:snapToGrid w:val="0"/>
        <w:spacing w:line="580" w:lineRule="exact"/>
        <w:ind w:firstLineChars="200" w:firstLine="600"/>
        <w:rPr>
          <w:sz w:val="30"/>
          <w:shd w:val="clear" w:color="auto" w:fill="FFFFFF"/>
        </w:rPr>
      </w:pPr>
      <w:r w:rsidRPr="00FD3E8F">
        <w:rPr>
          <w:rFonts w:hAnsi="仿宋" w:cs="仿宋" w:hint="eastAsia"/>
          <w:sz w:val="30"/>
        </w:rPr>
        <w:t>三是管护机制不全。部分区县市未建立</w:t>
      </w:r>
      <w:r w:rsidRPr="00FD3E8F">
        <w:rPr>
          <w:rFonts w:hAnsi="仿宋" w:cs="仿宋" w:hint="eastAsia"/>
          <w:sz w:val="30"/>
          <w:shd w:val="clear" w:color="auto" w:fill="FFFFFF"/>
        </w:rPr>
        <w:t>农村饮水安全项目后期管护制度和供水应急预案，也未设立</w:t>
      </w:r>
      <w:r w:rsidRPr="00FD3E8F">
        <w:rPr>
          <w:rFonts w:hAnsi="仿宋" w:cs="仿宋" w:hint="eastAsia"/>
          <w:sz w:val="30"/>
        </w:rPr>
        <w:t>农村饮水安全维修养护专项基金。</w:t>
      </w:r>
    </w:p>
    <w:p w:rsidR="003A5C08" w:rsidRPr="00DB1875" w:rsidRDefault="003A5C08" w:rsidP="00B46948">
      <w:pPr>
        <w:spacing w:line="580" w:lineRule="exact"/>
        <w:ind w:firstLineChars="200" w:firstLine="600"/>
        <w:rPr>
          <w:rFonts w:eastAsia="楷体_GB2312" w:cs="黑体"/>
          <w:b/>
          <w:sz w:val="30"/>
        </w:rPr>
      </w:pPr>
      <w:r w:rsidRPr="00DB1875">
        <w:rPr>
          <w:rFonts w:eastAsia="楷体_GB2312" w:cs="黑体" w:hint="eastAsia"/>
          <w:b/>
          <w:sz w:val="30"/>
        </w:rPr>
        <w:t>三、对策与建议</w:t>
      </w:r>
    </w:p>
    <w:p w:rsidR="003A5C08" w:rsidRPr="00FD3E8F" w:rsidRDefault="003A5C08" w:rsidP="00B46948">
      <w:pPr>
        <w:pStyle w:val="a3"/>
        <w:shd w:val="clear" w:color="auto" w:fill="auto"/>
        <w:spacing w:line="580" w:lineRule="exact"/>
        <w:ind w:firstLineChars="200" w:firstLine="600"/>
        <w:jc w:val="both"/>
        <w:rPr>
          <w:rFonts w:ascii="Times New Roman" w:eastAsia="仿宋_GB2312" w:hAnsi="Times New Roman"/>
          <w:szCs w:val="32"/>
        </w:rPr>
      </w:pPr>
      <w:r w:rsidRPr="00FD3E8F">
        <w:rPr>
          <w:rFonts w:ascii="Times New Roman" w:eastAsia="仿宋_GB2312" w:hAnsi="Times New Roman"/>
          <w:szCs w:val="32"/>
        </w:rPr>
        <w:t>1.</w:t>
      </w:r>
      <w:r w:rsidRPr="00FD3E8F">
        <w:rPr>
          <w:rFonts w:ascii="Times New Roman" w:eastAsia="仿宋_GB2312" w:hAnsi="楷体" w:cs="楷体" w:hint="eastAsia"/>
          <w:szCs w:val="32"/>
        </w:rPr>
        <w:t>进一步落实优惠政策，保障群众利益。</w:t>
      </w:r>
    </w:p>
    <w:p w:rsidR="003A5C08" w:rsidRPr="00FD3E8F" w:rsidRDefault="003A5C08" w:rsidP="00B46948">
      <w:pPr>
        <w:pStyle w:val="a3"/>
        <w:shd w:val="clear" w:color="auto" w:fill="auto"/>
        <w:spacing w:line="580" w:lineRule="exact"/>
        <w:ind w:firstLineChars="200" w:firstLine="600"/>
        <w:jc w:val="both"/>
        <w:rPr>
          <w:rFonts w:ascii="Times New Roman" w:eastAsia="仿宋_GB2312" w:hAnsi="Times New Roman"/>
          <w:szCs w:val="32"/>
        </w:rPr>
      </w:pPr>
      <w:r w:rsidRPr="00FD3E8F">
        <w:rPr>
          <w:rFonts w:ascii="Times New Roman" w:eastAsia="仿宋_GB2312" w:hAnsi="仿宋" w:cs="仿宋" w:hint="eastAsia"/>
          <w:szCs w:val="32"/>
        </w:rPr>
        <w:t>一是落实对低收入人群的补助。对于工程受益区五保、低保、特困等低收入人群的管网入户费及基本的生活用水，各区县市财政应按照民政部门核定的户数及时补贴到位。</w:t>
      </w:r>
    </w:p>
    <w:p w:rsidR="003A5C08" w:rsidRPr="00FD3E8F" w:rsidRDefault="003A5C08" w:rsidP="00B46948">
      <w:pPr>
        <w:pStyle w:val="a3"/>
        <w:shd w:val="clear" w:color="auto" w:fill="auto"/>
        <w:spacing w:line="580" w:lineRule="exact"/>
        <w:ind w:firstLineChars="200" w:firstLine="600"/>
        <w:jc w:val="both"/>
        <w:rPr>
          <w:rFonts w:ascii="Times New Roman" w:eastAsia="仿宋_GB2312" w:hAnsi="Times New Roman"/>
          <w:szCs w:val="32"/>
        </w:rPr>
      </w:pPr>
      <w:r w:rsidRPr="00FD3E8F">
        <w:rPr>
          <w:rFonts w:ascii="Times New Roman" w:eastAsia="仿宋_GB2312" w:hAnsi="仿宋" w:cs="仿宋" w:hint="eastAsia"/>
          <w:szCs w:val="32"/>
        </w:rPr>
        <w:t>二是合理核定收费标准。各地价格主管部门和水利主管部门要加强对供水价格和入户管网费的调查核算以及实际征收和使用情况的监督检查。</w:t>
      </w:r>
    </w:p>
    <w:p w:rsidR="003A5C08" w:rsidRPr="00FD3E8F" w:rsidRDefault="003A5C08" w:rsidP="00B46948">
      <w:pPr>
        <w:spacing w:line="580" w:lineRule="exact"/>
        <w:ind w:firstLineChars="200" w:firstLine="600"/>
        <w:rPr>
          <w:kern w:val="0"/>
          <w:sz w:val="30"/>
        </w:rPr>
      </w:pPr>
      <w:r w:rsidRPr="00FD3E8F">
        <w:rPr>
          <w:kern w:val="0"/>
          <w:sz w:val="30"/>
        </w:rPr>
        <w:t>2.</w:t>
      </w:r>
      <w:r w:rsidRPr="00FD3E8F">
        <w:rPr>
          <w:rFonts w:hAnsi="楷体" w:cs="楷体" w:hint="eastAsia"/>
          <w:kern w:val="0"/>
          <w:sz w:val="30"/>
        </w:rPr>
        <w:t>进一步</w:t>
      </w:r>
      <w:r w:rsidRPr="00FD3E8F">
        <w:rPr>
          <w:rStyle w:val="a9"/>
          <w:rFonts w:ascii="Times New Roman" w:eastAsia="仿宋_GB2312" w:hAnsi="楷体" w:cs="楷体" w:hint="eastAsia"/>
          <w:sz w:val="30"/>
          <w:lang w:val="zh-CN"/>
        </w:rPr>
        <w:t>加强资金管理，</w:t>
      </w:r>
      <w:r w:rsidRPr="00FD3E8F">
        <w:rPr>
          <w:rFonts w:hAnsi="楷体" w:cs="楷体" w:hint="eastAsia"/>
          <w:kern w:val="0"/>
          <w:sz w:val="30"/>
        </w:rPr>
        <w:t>提高使用绩效。</w:t>
      </w:r>
    </w:p>
    <w:p w:rsidR="003A5C08" w:rsidRPr="00FD3E8F" w:rsidRDefault="003A5C08" w:rsidP="00B46948">
      <w:pPr>
        <w:pStyle w:val="a3"/>
        <w:shd w:val="clear" w:color="auto" w:fill="auto"/>
        <w:tabs>
          <w:tab w:val="left" w:pos="4395"/>
        </w:tabs>
        <w:spacing w:line="580" w:lineRule="exact"/>
        <w:ind w:firstLineChars="200" w:firstLine="600"/>
        <w:jc w:val="both"/>
        <w:rPr>
          <w:rStyle w:val="a9"/>
          <w:rFonts w:ascii="Times New Roman" w:eastAsia="仿宋_GB2312" w:hAnsi="Times New Roman"/>
          <w:sz w:val="30"/>
          <w:szCs w:val="32"/>
          <w:lang w:val="zh-CN"/>
        </w:rPr>
      </w:pPr>
      <w:r>
        <w:rPr>
          <w:rStyle w:val="a9"/>
          <w:rFonts w:ascii="Times New Roman" w:eastAsia="仿宋_GB2312" w:hAnsi="仿宋" w:cs="仿宋" w:hint="eastAsia"/>
          <w:sz w:val="30"/>
          <w:szCs w:val="32"/>
          <w:lang w:val="zh-CN"/>
        </w:rPr>
        <w:t>一</w:t>
      </w:r>
      <w:r w:rsidRPr="00FD3E8F">
        <w:rPr>
          <w:rStyle w:val="a9"/>
          <w:rFonts w:ascii="Times New Roman" w:eastAsia="仿宋_GB2312" w:hAnsi="仿宋" w:cs="仿宋" w:hint="eastAsia"/>
          <w:sz w:val="30"/>
          <w:szCs w:val="32"/>
          <w:lang w:val="zh-CN"/>
        </w:rPr>
        <w:t>是积极筹措项目建设和养护资金。区县市政府要保证配套资金及时、足额到位。</w:t>
      </w:r>
    </w:p>
    <w:p w:rsidR="003A5C08" w:rsidRDefault="003A5C08" w:rsidP="00B46948">
      <w:pPr>
        <w:tabs>
          <w:tab w:val="left" w:pos="4395"/>
        </w:tabs>
        <w:spacing w:line="580" w:lineRule="exact"/>
        <w:ind w:firstLineChars="200" w:firstLine="600"/>
        <w:rPr>
          <w:rStyle w:val="a9"/>
          <w:rFonts w:ascii="Times New Roman" w:eastAsia="仿宋_GB2312" w:hAnsi="仿宋" w:cs="仿宋"/>
          <w:sz w:val="30"/>
          <w:lang w:val="zh-CN"/>
        </w:rPr>
      </w:pPr>
      <w:r>
        <w:rPr>
          <w:rStyle w:val="a9"/>
          <w:rFonts w:ascii="Times New Roman" w:eastAsia="仿宋_GB2312" w:hAnsi="仿宋" w:cs="仿宋" w:hint="eastAsia"/>
          <w:sz w:val="30"/>
          <w:lang w:val="zh-CN"/>
        </w:rPr>
        <w:t>二</w:t>
      </w:r>
      <w:r w:rsidRPr="00FD3E8F">
        <w:rPr>
          <w:rStyle w:val="a9"/>
          <w:rFonts w:ascii="Times New Roman" w:eastAsia="仿宋_GB2312" w:hAnsi="仿宋" w:cs="仿宋" w:hint="eastAsia"/>
          <w:sz w:val="30"/>
          <w:lang w:val="zh-CN"/>
        </w:rPr>
        <w:t>是加强水厂的财务管理。区县市政府应对水厂的自筹资金进行一次全面清查，出台相应的自筹资金管理办法</w:t>
      </w:r>
      <w:r>
        <w:rPr>
          <w:rStyle w:val="a9"/>
          <w:rFonts w:ascii="Times New Roman" w:eastAsia="仿宋_GB2312" w:hAnsi="仿宋" w:cs="仿宋" w:hint="eastAsia"/>
          <w:sz w:val="30"/>
          <w:lang w:val="zh-CN"/>
        </w:rPr>
        <w:t>。</w:t>
      </w:r>
    </w:p>
    <w:p w:rsidR="003A5C08" w:rsidRPr="00FD3E8F" w:rsidRDefault="003A5C08" w:rsidP="00B46948">
      <w:pPr>
        <w:tabs>
          <w:tab w:val="left" w:pos="4395"/>
        </w:tabs>
        <w:spacing w:line="580" w:lineRule="exact"/>
        <w:ind w:firstLineChars="200" w:firstLine="600"/>
        <w:rPr>
          <w:sz w:val="30"/>
        </w:rPr>
      </w:pPr>
      <w:r w:rsidRPr="00FD3E8F">
        <w:rPr>
          <w:sz w:val="30"/>
        </w:rPr>
        <w:t>3.</w:t>
      </w:r>
      <w:r w:rsidRPr="00FD3E8F">
        <w:rPr>
          <w:rFonts w:hAnsi="楷体" w:cs="楷体" w:hint="eastAsia"/>
          <w:kern w:val="0"/>
          <w:sz w:val="30"/>
        </w:rPr>
        <w:t>进一步规范项目建管，</w:t>
      </w:r>
      <w:r w:rsidRPr="00FD3E8F">
        <w:rPr>
          <w:rFonts w:hAnsi="楷体" w:cs="楷体" w:hint="eastAsia"/>
          <w:sz w:val="30"/>
        </w:rPr>
        <w:t>确保工程质量。</w:t>
      </w:r>
    </w:p>
    <w:p w:rsidR="003A5C08" w:rsidRPr="00FD3E8F" w:rsidRDefault="003A5C08" w:rsidP="00B46948">
      <w:pPr>
        <w:tabs>
          <w:tab w:val="left" w:pos="4395"/>
        </w:tabs>
        <w:spacing w:line="580" w:lineRule="exact"/>
        <w:ind w:firstLineChars="200" w:firstLine="600"/>
        <w:rPr>
          <w:kern w:val="0"/>
          <w:sz w:val="30"/>
        </w:rPr>
      </w:pPr>
      <w:r>
        <w:rPr>
          <w:rFonts w:hAnsi="仿宋" w:cs="仿宋" w:hint="eastAsia"/>
          <w:sz w:val="30"/>
          <w:shd w:val="clear" w:color="auto" w:fill="FFFFFF"/>
        </w:rPr>
        <w:t>一</w:t>
      </w:r>
      <w:r w:rsidRPr="00FD3E8F">
        <w:rPr>
          <w:rFonts w:hAnsi="仿宋" w:cs="仿宋" w:hint="eastAsia"/>
          <w:sz w:val="30"/>
          <w:shd w:val="clear" w:color="auto" w:fill="FFFFFF"/>
        </w:rPr>
        <w:t>是严格实行项目招投标制。</w:t>
      </w:r>
      <w:r w:rsidRPr="00FD3E8F">
        <w:rPr>
          <w:rFonts w:hAnsi="仿宋" w:cs="仿宋" w:hint="eastAsia"/>
          <w:sz w:val="30"/>
        </w:rPr>
        <w:t>加快推进我市水利系统施工、设计、监理、招标代理等单位的改制脱钩，</w:t>
      </w:r>
      <w:r w:rsidRPr="00FD3E8F">
        <w:rPr>
          <w:rFonts w:hAnsi="仿宋" w:cs="仿宋" w:hint="eastAsia"/>
          <w:kern w:val="0"/>
          <w:sz w:val="30"/>
        </w:rPr>
        <w:t>加快电子招标投标交易平台和行政监督平台的建设</w:t>
      </w:r>
      <w:r>
        <w:rPr>
          <w:rFonts w:hAnsi="仿宋" w:cs="仿宋" w:hint="eastAsia"/>
          <w:kern w:val="0"/>
          <w:sz w:val="30"/>
        </w:rPr>
        <w:t>。</w:t>
      </w:r>
    </w:p>
    <w:p w:rsidR="003A5C08" w:rsidRPr="00FD3E8F" w:rsidRDefault="003A5C08" w:rsidP="00B46948">
      <w:pPr>
        <w:spacing w:line="580" w:lineRule="exact"/>
        <w:ind w:firstLineChars="200" w:firstLine="600"/>
        <w:rPr>
          <w:sz w:val="30"/>
        </w:rPr>
      </w:pPr>
      <w:r>
        <w:rPr>
          <w:rStyle w:val="a9"/>
          <w:rFonts w:ascii="Times New Roman" w:eastAsia="仿宋_GB2312" w:hAnsi="仿宋" w:cs="仿宋" w:hint="eastAsia"/>
          <w:sz w:val="30"/>
          <w:lang w:val="zh-CN"/>
        </w:rPr>
        <w:t>二</w:t>
      </w:r>
      <w:r w:rsidRPr="00FD3E8F">
        <w:rPr>
          <w:rStyle w:val="a9"/>
          <w:rFonts w:ascii="Times New Roman" w:eastAsia="仿宋_GB2312" w:hAnsi="仿宋" w:cs="仿宋" w:hint="eastAsia"/>
          <w:sz w:val="30"/>
          <w:lang w:val="zh-CN"/>
        </w:rPr>
        <w:t>是严格界定资产权属。</w:t>
      </w:r>
      <w:r w:rsidRPr="00FD3E8F">
        <w:rPr>
          <w:rFonts w:hAnsi="仿宋" w:cs="仿宋" w:hint="eastAsia"/>
          <w:sz w:val="30"/>
        </w:rPr>
        <w:t>按照产权清晰、权责明确的原则，</w:t>
      </w:r>
      <w:r w:rsidRPr="00FD3E8F">
        <w:rPr>
          <w:rStyle w:val="a9"/>
          <w:rFonts w:ascii="Times New Roman" w:eastAsia="仿宋_GB2312" w:hAnsi="仿宋" w:cs="仿宋" w:hint="eastAsia"/>
          <w:sz w:val="30"/>
          <w:lang w:val="zh-CN"/>
        </w:rPr>
        <w:t>对新</w:t>
      </w:r>
      <w:r w:rsidRPr="00FD3E8F">
        <w:rPr>
          <w:rStyle w:val="a9"/>
          <w:rFonts w:ascii="Times New Roman" w:eastAsia="仿宋_GB2312" w:hAnsi="仿宋" w:cs="仿宋" w:hint="eastAsia"/>
          <w:sz w:val="30"/>
          <w:lang w:val="zh-CN"/>
        </w:rPr>
        <w:lastRenderedPageBreak/>
        <w:t>建已完工程要抓紧验收，及时办理竣工决算，界定权属，</w:t>
      </w:r>
      <w:r w:rsidRPr="00FD3E8F">
        <w:rPr>
          <w:rFonts w:hAnsi="仿宋" w:cs="仿宋" w:hint="eastAsia"/>
          <w:sz w:val="30"/>
        </w:rPr>
        <w:t>结转固定资产</w:t>
      </w:r>
      <w:r>
        <w:rPr>
          <w:rFonts w:hAnsi="仿宋" w:cs="仿宋" w:hint="eastAsia"/>
          <w:sz w:val="30"/>
        </w:rPr>
        <w:t>。</w:t>
      </w:r>
    </w:p>
    <w:p w:rsidR="003A5C08" w:rsidRPr="00FD3E8F" w:rsidRDefault="003A5C08" w:rsidP="00B46948">
      <w:pPr>
        <w:spacing w:line="580" w:lineRule="exact"/>
        <w:ind w:firstLineChars="200" w:firstLine="600"/>
        <w:rPr>
          <w:rStyle w:val="a9"/>
          <w:rFonts w:ascii="Times New Roman" w:eastAsia="仿宋_GB2312"/>
          <w:sz w:val="30"/>
          <w:lang w:val="zh-CN"/>
        </w:rPr>
      </w:pPr>
      <w:r w:rsidRPr="00FD3E8F">
        <w:rPr>
          <w:sz w:val="30"/>
          <w:shd w:val="clear" w:color="auto" w:fill="FFFFFF"/>
        </w:rPr>
        <w:t>4.</w:t>
      </w:r>
      <w:r w:rsidRPr="00FD3E8F">
        <w:rPr>
          <w:rFonts w:hAnsi="楷体" w:cs="楷体" w:hint="eastAsia"/>
          <w:sz w:val="30"/>
          <w:shd w:val="clear" w:color="auto" w:fill="FFFFFF"/>
        </w:rPr>
        <w:t>进一步</w:t>
      </w:r>
      <w:r w:rsidRPr="00FD3E8F">
        <w:rPr>
          <w:rStyle w:val="a9"/>
          <w:rFonts w:ascii="Times New Roman" w:eastAsia="仿宋_GB2312" w:hAnsi="楷体" w:cs="楷体" w:hint="eastAsia"/>
          <w:sz w:val="30"/>
          <w:lang w:val="zh-CN"/>
        </w:rPr>
        <w:t>加强后期管护</w:t>
      </w:r>
      <w:r w:rsidRPr="00FD3E8F">
        <w:rPr>
          <w:rFonts w:hAnsi="楷体" w:cs="楷体" w:hint="eastAsia"/>
          <w:sz w:val="30"/>
          <w:shd w:val="clear" w:color="auto" w:fill="FFFFFF"/>
        </w:rPr>
        <w:t>，提升供水水质</w:t>
      </w:r>
      <w:r w:rsidRPr="00FD3E8F">
        <w:rPr>
          <w:rStyle w:val="a9"/>
          <w:rFonts w:ascii="Times New Roman" w:eastAsia="仿宋_GB2312" w:hAnsi="楷体" w:cs="楷体" w:hint="eastAsia"/>
          <w:sz w:val="30"/>
          <w:lang w:val="zh-CN"/>
        </w:rPr>
        <w:t>。</w:t>
      </w:r>
    </w:p>
    <w:p w:rsidR="003A5C08" w:rsidRDefault="003A5C08" w:rsidP="00B46948">
      <w:pPr>
        <w:spacing w:line="580" w:lineRule="exact"/>
        <w:ind w:firstLineChars="200" w:firstLine="600"/>
        <w:rPr>
          <w:rStyle w:val="a9"/>
          <w:rFonts w:ascii="Times New Roman" w:eastAsia="仿宋_GB2312" w:hAnsi="仿宋" w:cs="仿宋"/>
          <w:sz w:val="30"/>
          <w:lang w:val="zh-CN"/>
        </w:rPr>
      </w:pPr>
      <w:r w:rsidRPr="00FD3E8F">
        <w:rPr>
          <w:rStyle w:val="a9"/>
          <w:rFonts w:ascii="Times New Roman" w:eastAsia="仿宋_GB2312" w:hAnsi="仿宋" w:cs="仿宋" w:hint="eastAsia"/>
          <w:sz w:val="30"/>
          <w:lang w:val="zh-CN"/>
        </w:rPr>
        <w:t>一是加强对水源地的保护。</w:t>
      </w:r>
      <w:r w:rsidRPr="00FD3E8F">
        <w:rPr>
          <w:rFonts w:hAnsi="仿宋" w:cs="仿宋" w:hint="eastAsia"/>
          <w:kern w:val="0"/>
          <w:sz w:val="30"/>
        </w:rPr>
        <w:t>结合农村环境综合整治工作，开展水源规范化建设，加强水源周边生活污水、垃圾及畜禽养殖废弃物的处理处置，综合防治农药化肥等水面污染。</w:t>
      </w:r>
    </w:p>
    <w:p w:rsidR="003A5C08" w:rsidRDefault="003A5C08" w:rsidP="00B46948">
      <w:pPr>
        <w:spacing w:line="580" w:lineRule="exact"/>
        <w:ind w:firstLineChars="200" w:firstLine="600"/>
        <w:rPr>
          <w:rFonts w:hAnsi="仿宋" w:cs="仿宋"/>
          <w:sz w:val="30"/>
        </w:rPr>
      </w:pPr>
      <w:r w:rsidRPr="00FD3E8F">
        <w:rPr>
          <w:rStyle w:val="a9"/>
          <w:rFonts w:ascii="Times New Roman" w:eastAsia="仿宋_GB2312" w:hAnsi="仿宋" w:cs="仿宋" w:hint="eastAsia"/>
          <w:sz w:val="30"/>
          <w:lang w:val="zh-CN"/>
        </w:rPr>
        <w:t>二是加强对水质的检测和监</w:t>
      </w:r>
      <w:r w:rsidRPr="00FD3E8F">
        <w:rPr>
          <w:rFonts w:hAnsi="仿宋" w:cs="仿宋" w:hint="eastAsia"/>
          <w:sz w:val="30"/>
          <w:lang w:val="zh-CN"/>
        </w:rPr>
        <w:t>测。认真落实规模农村饮水安全工程日自检、水质检测机构月巡检、卫生计生部门季抽检的三级水质检验制度，</w:t>
      </w:r>
      <w:r w:rsidRPr="00FD3E8F">
        <w:rPr>
          <w:rFonts w:hAnsi="仿宋" w:cs="仿宋" w:hint="eastAsia"/>
          <w:sz w:val="30"/>
        </w:rPr>
        <w:t>明确检测指标，量化监测频率，有效评价供水水质。</w:t>
      </w:r>
    </w:p>
    <w:p w:rsidR="003A5C08" w:rsidRDefault="003A5C08" w:rsidP="00B46948">
      <w:pPr>
        <w:spacing w:line="580" w:lineRule="exact"/>
        <w:ind w:firstLineChars="200" w:firstLine="600"/>
        <w:rPr>
          <w:rFonts w:hAnsi="仿宋" w:cs="仿宋"/>
          <w:sz w:val="30"/>
        </w:rPr>
      </w:pPr>
    </w:p>
    <w:p w:rsidR="003A5C08" w:rsidRDefault="003A5C08" w:rsidP="00B46948">
      <w:pPr>
        <w:spacing w:line="580" w:lineRule="exact"/>
        <w:ind w:firstLineChars="200" w:firstLine="600"/>
        <w:rPr>
          <w:rFonts w:hAnsi="仿宋" w:cs="仿宋"/>
          <w:sz w:val="30"/>
        </w:rPr>
      </w:pPr>
      <w:r>
        <w:rPr>
          <w:rFonts w:hAnsi="仿宋" w:cs="仿宋" w:hint="eastAsia"/>
          <w:sz w:val="30"/>
        </w:rPr>
        <w:t>课题组负责人：陈位明（市政协副主席、民革市委主委）</w:t>
      </w:r>
    </w:p>
    <w:p w:rsidR="003A5C08" w:rsidRDefault="003A5C08" w:rsidP="00B46948">
      <w:pPr>
        <w:spacing w:line="580" w:lineRule="exact"/>
        <w:ind w:firstLineChars="200" w:firstLine="600"/>
        <w:rPr>
          <w:rFonts w:ascii="宋体" w:eastAsia="宋体" w:hAnsi="宋体" w:cs="宋体"/>
          <w:sz w:val="30"/>
        </w:rPr>
      </w:pPr>
      <w:r>
        <w:rPr>
          <w:rFonts w:hAnsi="仿宋" w:cs="仿宋" w:hint="eastAsia"/>
          <w:sz w:val="30"/>
        </w:rPr>
        <w:t>课题组成员：杜鹏</w:t>
      </w:r>
      <w:r>
        <w:rPr>
          <w:rFonts w:hAnsi="仿宋" w:cs="仿宋"/>
          <w:sz w:val="30"/>
        </w:rPr>
        <w:t xml:space="preserve">  </w:t>
      </w:r>
      <w:r>
        <w:rPr>
          <w:rFonts w:hAnsi="仿宋" w:cs="仿宋" w:hint="eastAsia"/>
          <w:sz w:val="30"/>
        </w:rPr>
        <w:t>胡军</w:t>
      </w:r>
      <w:r>
        <w:rPr>
          <w:rFonts w:hAnsi="仿宋" w:cs="仿宋"/>
          <w:sz w:val="30"/>
        </w:rPr>
        <w:t xml:space="preserve">  </w:t>
      </w:r>
      <w:r>
        <w:rPr>
          <w:rFonts w:hAnsi="仿宋" w:cs="仿宋" w:hint="eastAsia"/>
          <w:sz w:val="30"/>
        </w:rPr>
        <w:t>李志强</w:t>
      </w:r>
      <w:r>
        <w:rPr>
          <w:rFonts w:hAnsi="仿宋" w:cs="仿宋"/>
          <w:sz w:val="30"/>
        </w:rPr>
        <w:t xml:space="preserve">  </w:t>
      </w:r>
      <w:r>
        <w:rPr>
          <w:rFonts w:hAnsi="仿宋" w:cs="仿宋" w:hint="eastAsia"/>
          <w:sz w:val="30"/>
        </w:rPr>
        <w:t>沈玲</w:t>
      </w:r>
      <w:r>
        <w:rPr>
          <w:rFonts w:hAnsi="仿宋" w:cs="仿宋"/>
          <w:sz w:val="30"/>
        </w:rPr>
        <w:t xml:space="preserve">  </w:t>
      </w:r>
      <w:r>
        <w:rPr>
          <w:rFonts w:hAnsi="仿宋" w:cs="仿宋" w:hint="eastAsia"/>
          <w:sz w:val="30"/>
        </w:rPr>
        <w:t>魏</w:t>
      </w:r>
      <w:r>
        <w:rPr>
          <w:rFonts w:ascii="宋体" w:eastAsia="宋体" w:hAnsi="宋体" w:cs="宋体" w:hint="eastAsia"/>
          <w:sz w:val="30"/>
        </w:rPr>
        <w:t>婍娟</w:t>
      </w:r>
    </w:p>
    <w:p w:rsidR="003A5C08" w:rsidRPr="00190EF2" w:rsidRDefault="003A5C08" w:rsidP="00346593">
      <w:pPr>
        <w:spacing w:line="580" w:lineRule="exact"/>
        <w:ind w:firstLineChars="200" w:firstLine="600"/>
        <w:rPr>
          <w:rFonts w:ascii="宋体" w:eastAsia="宋体" w:hAnsi="宋体" w:cs="宋体"/>
          <w:sz w:val="30"/>
        </w:rPr>
      </w:pPr>
      <w:r>
        <w:rPr>
          <w:rFonts w:ascii="宋体" w:eastAsia="宋体" w:hAnsi="宋体" w:cs="宋体" w:hint="eastAsia"/>
          <w:sz w:val="30"/>
        </w:rPr>
        <w:t>执笔人：张恩（市政协常委、民革市委副主委）</w:t>
      </w:r>
    </w:p>
    <w:sectPr w:rsidR="003A5C08" w:rsidRPr="00190EF2" w:rsidSect="00DB36FA">
      <w:footerReference w:type="default" r:id="rId6"/>
      <w:pgSz w:w="11906" w:h="16838"/>
      <w:pgMar w:top="2098" w:right="1418" w:bottom="1985" w:left="1531" w:header="851" w:footer="992" w:gutter="0"/>
      <w:pgNumType w:start="1"/>
      <w:cols w:space="425"/>
      <w:titlePg/>
      <w:docGrid w:type="lines"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5462" w:rsidRDefault="009B5462" w:rsidP="00DB36FA">
      <w:r>
        <w:separator/>
      </w:r>
    </w:p>
  </w:endnote>
  <w:endnote w:type="continuationSeparator" w:id="1">
    <w:p w:rsidR="009B5462" w:rsidRDefault="009B5462" w:rsidP="00DB36F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仿宋">
    <w:altName w:val="宋体"/>
    <w:panose1 w:val="00000000000000000000"/>
    <w:charset w:val="86"/>
    <w:family w:val="modern"/>
    <w:notTrueType/>
    <w:pitch w:val="default"/>
    <w:sig w:usb0="00000001" w:usb1="080E0000" w:usb2="00000010" w:usb3="00000000" w:csb0="00040000" w:csb1="00000000"/>
  </w:font>
  <w:font w:name="楷体">
    <w:altName w:val="黑体"/>
    <w:panose1 w:val="00000000000000000000"/>
    <w:charset w:val="86"/>
    <w:family w:val="modern"/>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C08" w:rsidRDefault="00346593">
    <w:pPr>
      <w:pStyle w:val="a4"/>
      <w:framePr w:wrap="around" w:vAnchor="text" w:hAnchor="margin" w:xAlign="right" w:y="1"/>
      <w:rPr>
        <w:rStyle w:val="a8"/>
      </w:rPr>
    </w:pPr>
    <w:r>
      <w:rPr>
        <w:rStyle w:val="a8"/>
        <w:rFonts w:cs="Calibri"/>
      </w:rPr>
      <w:fldChar w:fldCharType="begin"/>
    </w:r>
    <w:r w:rsidR="003A5C08">
      <w:rPr>
        <w:rStyle w:val="a8"/>
        <w:rFonts w:cs="Calibri"/>
      </w:rPr>
      <w:instrText xml:space="preserve">PAGE  </w:instrText>
    </w:r>
    <w:r>
      <w:rPr>
        <w:rStyle w:val="a8"/>
        <w:rFonts w:cs="Calibri"/>
      </w:rPr>
      <w:fldChar w:fldCharType="separate"/>
    </w:r>
    <w:r w:rsidR="00B46948">
      <w:rPr>
        <w:rStyle w:val="a8"/>
        <w:rFonts w:cs="Calibri"/>
        <w:noProof/>
      </w:rPr>
      <w:t>2</w:t>
    </w:r>
    <w:r>
      <w:rPr>
        <w:rStyle w:val="a8"/>
        <w:rFonts w:cs="Calibri"/>
      </w:rPr>
      <w:fldChar w:fldCharType="end"/>
    </w:r>
  </w:p>
  <w:p w:rsidR="003A5C08" w:rsidRDefault="003A5C08">
    <w:pPr>
      <w:pStyle w:val="a4"/>
      <w:ind w:right="360" w:firstLine="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5462" w:rsidRDefault="009B5462" w:rsidP="00DB36FA">
      <w:r>
        <w:separator/>
      </w:r>
    </w:p>
  </w:footnote>
  <w:footnote w:type="continuationSeparator" w:id="1">
    <w:p w:rsidR="009B5462" w:rsidRDefault="009B5462" w:rsidP="00DB36F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60"/>
  <w:drawingGridVerticalSpacing w:val="435"/>
  <w:displayHorizontalDrawingGridEvery w:val="0"/>
  <w:characterSpacingControl w:val="compressPunctuation"/>
  <w:noLineBreaksAfter w:lang="zh-CN" w:val="$([{£¥·‘“〈《「『【〔〖〝﹙﹛﹝＄（．［｛￡￥"/>
  <w:noLineBreaksBefore w:lang="zh-CN" w:val="!%),.:;&gt;?]}¢¨°·ˇˉ―‖’”…‰′″›℃∶、。〃〉》」』】〕〗〞︶︺︾﹀﹄﹚﹜﹞！＂％＇），．：；？］｀｜｝～￠"/>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D197D"/>
    <w:rsid w:val="000374BE"/>
    <w:rsid w:val="0005433E"/>
    <w:rsid w:val="0006096F"/>
    <w:rsid w:val="00074582"/>
    <w:rsid w:val="00084E3F"/>
    <w:rsid w:val="000A32DC"/>
    <w:rsid w:val="000A63D6"/>
    <w:rsid w:val="000E7C0C"/>
    <w:rsid w:val="00115CD8"/>
    <w:rsid w:val="001663DD"/>
    <w:rsid w:val="00190EF2"/>
    <w:rsid w:val="001A1912"/>
    <w:rsid w:val="001A52A0"/>
    <w:rsid w:val="001B2E09"/>
    <w:rsid w:val="001B62C8"/>
    <w:rsid w:val="001D1978"/>
    <w:rsid w:val="001E716F"/>
    <w:rsid w:val="001F228C"/>
    <w:rsid w:val="00204049"/>
    <w:rsid w:val="0022379B"/>
    <w:rsid w:val="002242FA"/>
    <w:rsid w:val="00271B84"/>
    <w:rsid w:val="0027402D"/>
    <w:rsid w:val="0028217A"/>
    <w:rsid w:val="002A7692"/>
    <w:rsid w:val="002D1494"/>
    <w:rsid w:val="002F2100"/>
    <w:rsid w:val="00300E3E"/>
    <w:rsid w:val="003051D4"/>
    <w:rsid w:val="003200FB"/>
    <w:rsid w:val="00346593"/>
    <w:rsid w:val="00352EF1"/>
    <w:rsid w:val="00360C33"/>
    <w:rsid w:val="003738BC"/>
    <w:rsid w:val="00385545"/>
    <w:rsid w:val="003948D1"/>
    <w:rsid w:val="003A5C08"/>
    <w:rsid w:val="003B2B6C"/>
    <w:rsid w:val="003F0A8F"/>
    <w:rsid w:val="003F13CC"/>
    <w:rsid w:val="003F46E1"/>
    <w:rsid w:val="00400DA3"/>
    <w:rsid w:val="00403426"/>
    <w:rsid w:val="00416ABD"/>
    <w:rsid w:val="004174A3"/>
    <w:rsid w:val="00430160"/>
    <w:rsid w:val="004333DC"/>
    <w:rsid w:val="00445B77"/>
    <w:rsid w:val="004831E8"/>
    <w:rsid w:val="00491B55"/>
    <w:rsid w:val="004C2309"/>
    <w:rsid w:val="004C742B"/>
    <w:rsid w:val="004D29A1"/>
    <w:rsid w:val="004E28DD"/>
    <w:rsid w:val="004F04AC"/>
    <w:rsid w:val="004F6164"/>
    <w:rsid w:val="00511635"/>
    <w:rsid w:val="005201AC"/>
    <w:rsid w:val="00573E65"/>
    <w:rsid w:val="0057434A"/>
    <w:rsid w:val="005771F2"/>
    <w:rsid w:val="00586E3D"/>
    <w:rsid w:val="005A7DEA"/>
    <w:rsid w:val="005C4D02"/>
    <w:rsid w:val="005E1FF0"/>
    <w:rsid w:val="005E24DF"/>
    <w:rsid w:val="005F2C32"/>
    <w:rsid w:val="005F3909"/>
    <w:rsid w:val="00621CC8"/>
    <w:rsid w:val="006262BE"/>
    <w:rsid w:val="00634374"/>
    <w:rsid w:val="006434C8"/>
    <w:rsid w:val="00646964"/>
    <w:rsid w:val="0066509D"/>
    <w:rsid w:val="00685B0E"/>
    <w:rsid w:val="00687131"/>
    <w:rsid w:val="0069052C"/>
    <w:rsid w:val="006905A6"/>
    <w:rsid w:val="00696509"/>
    <w:rsid w:val="006A708B"/>
    <w:rsid w:val="006F6B48"/>
    <w:rsid w:val="00702C8F"/>
    <w:rsid w:val="00705FEB"/>
    <w:rsid w:val="00711C94"/>
    <w:rsid w:val="00735A53"/>
    <w:rsid w:val="00761F45"/>
    <w:rsid w:val="007657EB"/>
    <w:rsid w:val="00777631"/>
    <w:rsid w:val="007976B4"/>
    <w:rsid w:val="007A36ED"/>
    <w:rsid w:val="007A4858"/>
    <w:rsid w:val="007B6321"/>
    <w:rsid w:val="007D3182"/>
    <w:rsid w:val="007D5D59"/>
    <w:rsid w:val="00826DA9"/>
    <w:rsid w:val="00826FEC"/>
    <w:rsid w:val="00830302"/>
    <w:rsid w:val="00841D04"/>
    <w:rsid w:val="008520AA"/>
    <w:rsid w:val="0085769A"/>
    <w:rsid w:val="00870F85"/>
    <w:rsid w:val="008821EB"/>
    <w:rsid w:val="00892AEC"/>
    <w:rsid w:val="008A6061"/>
    <w:rsid w:val="008C0D03"/>
    <w:rsid w:val="008D7E71"/>
    <w:rsid w:val="008E2579"/>
    <w:rsid w:val="008E3093"/>
    <w:rsid w:val="0091458A"/>
    <w:rsid w:val="00961F84"/>
    <w:rsid w:val="009B1EB6"/>
    <w:rsid w:val="009B5462"/>
    <w:rsid w:val="009C02C2"/>
    <w:rsid w:val="009D0647"/>
    <w:rsid w:val="009D2AF6"/>
    <w:rsid w:val="009F73C4"/>
    <w:rsid w:val="00A11FAD"/>
    <w:rsid w:val="00A17881"/>
    <w:rsid w:val="00A31D99"/>
    <w:rsid w:val="00A42059"/>
    <w:rsid w:val="00A51B73"/>
    <w:rsid w:val="00A5409F"/>
    <w:rsid w:val="00A65C04"/>
    <w:rsid w:val="00A6712F"/>
    <w:rsid w:val="00A720B0"/>
    <w:rsid w:val="00A82B4D"/>
    <w:rsid w:val="00A8605C"/>
    <w:rsid w:val="00AB2617"/>
    <w:rsid w:val="00AD6DE3"/>
    <w:rsid w:val="00B06A45"/>
    <w:rsid w:val="00B2129C"/>
    <w:rsid w:val="00B33286"/>
    <w:rsid w:val="00B44CED"/>
    <w:rsid w:val="00B46948"/>
    <w:rsid w:val="00B63FF6"/>
    <w:rsid w:val="00B878B6"/>
    <w:rsid w:val="00B9592F"/>
    <w:rsid w:val="00B96F4B"/>
    <w:rsid w:val="00BA047D"/>
    <w:rsid w:val="00BC3F1C"/>
    <w:rsid w:val="00BC5F3F"/>
    <w:rsid w:val="00BD0923"/>
    <w:rsid w:val="00BE457E"/>
    <w:rsid w:val="00BF7425"/>
    <w:rsid w:val="00C00BC3"/>
    <w:rsid w:val="00C07000"/>
    <w:rsid w:val="00C1028E"/>
    <w:rsid w:val="00C10970"/>
    <w:rsid w:val="00C13656"/>
    <w:rsid w:val="00C16E2D"/>
    <w:rsid w:val="00C35A05"/>
    <w:rsid w:val="00C35FF1"/>
    <w:rsid w:val="00C476A2"/>
    <w:rsid w:val="00C56D19"/>
    <w:rsid w:val="00C5771F"/>
    <w:rsid w:val="00C702D5"/>
    <w:rsid w:val="00C8337D"/>
    <w:rsid w:val="00CA512E"/>
    <w:rsid w:val="00CA642A"/>
    <w:rsid w:val="00CA67B0"/>
    <w:rsid w:val="00CB48C4"/>
    <w:rsid w:val="00CD5E74"/>
    <w:rsid w:val="00CF4979"/>
    <w:rsid w:val="00CF51A5"/>
    <w:rsid w:val="00CF6724"/>
    <w:rsid w:val="00CF7CCE"/>
    <w:rsid w:val="00D0350B"/>
    <w:rsid w:val="00D17830"/>
    <w:rsid w:val="00D207BD"/>
    <w:rsid w:val="00D2115C"/>
    <w:rsid w:val="00D42C57"/>
    <w:rsid w:val="00D519AC"/>
    <w:rsid w:val="00D54CF5"/>
    <w:rsid w:val="00D63880"/>
    <w:rsid w:val="00D660B9"/>
    <w:rsid w:val="00D7420C"/>
    <w:rsid w:val="00D76732"/>
    <w:rsid w:val="00D8176D"/>
    <w:rsid w:val="00D8675B"/>
    <w:rsid w:val="00DB1875"/>
    <w:rsid w:val="00DB36FA"/>
    <w:rsid w:val="00DB397D"/>
    <w:rsid w:val="00DC3E1B"/>
    <w:rsid w:val="00DC6762"/>
    <w:rsid w:val="00DD197D"/>
    <w:rsid w:val="00DD2843"/>
    <w:rsid w:val="00DF1ECC"/>
    <w:rsid w:val="00E10D7A"/>
    <w:rsid w:val="00E1712D"/>
    <w:rsid w:val="00E32F81"/>
    <w:rsid w:val="00E46ACB"/>
    <w:rsid w:val="00E52B39"/>
    <w:rsid w:val="00E5375F"/>
    <w:rsid w:val="00E802C0"/>
    <w:rsid w:val="00E86E05"/>
    <w:rsid w:val="00E8781D"/>
    <w:rsid w:val="00EA32E2"/>
    <w:rsid w:val="00EC0263"/>
    <w:rsid w:val="00ED5BA1"/>
    <w:rsid w:val="00EE53FB"/>
    <w:rsid w:val="00EF0134"/>
    <w:rsid w:val="00EF2D12"/>
    <w:rsid w:val="00F32D62"/>
    <w:rsid w:val="00F61FDA"/>
    <w:rsid w:val="00F77819"/>
    <w:rsid w:val="00FC21C7"/>
    <w:rsid w:val="00FD128E"/>
    <w:rsid w:val="00FD3E8F"/>
    <w:rsid w:val="00FE61A6"/>
    <w:rsid w:val="31351A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36FA"/>
    <w:pPr>
      <w:widowControl w:val="0"/>
      <w:jc w:val="both"/>
    </w:pPr>
    <w:rPr>
      <w:rFonts w:ascii="Times New Roman" w:eastAsia="仿宋_GB2312" w:hAnsi="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2"/>
    <w:uiPriority w:val="99"/>
    <w:rsid w:val="00DB36FA"/>
    <w:pPr>
      <w:shd w:val="clear" w:color="auto" w:fill="FFFFFF"/>
      <w:spacing w:line="583" w:lineRule="exact"/>
      <w:ind w:firstLine="680"/>
      <w:jc w:val="distribute"/>
    </w:pPr>
    <w:rPr>
      <w:rFonts w:ascii="宋体" w:eastAsia="宋体" w:hAnsi="Calibri"/>
      <w:kern w:val="0"/>
      <w:sz w:val="30"/>
      <w:szCs w:val="30"/>
    </w:rPr>
  </w:style>
  <w:style w:type="character" w:customStyle="1" w:styleId="Char2">
    <w:name w:val="正文文本 Char2"/>
    <w:basedOn w:val="a0"/>
    <w:link w:val="a3"/>
    <w:uiPriority w:val="99"/>
    <w:semiHidden/>
    <w:locked/>
    <w:rsid w:val="00DB36FA"/>
    <w:rPr>
      <w:rFonts w:ascii="Times New Roman" w:eastAsia="仿宋_GB2312" w:hAnsi="Times New Roman" w:cs="Times New Roman"/>
      <w:sz w:val="32"/>
      <w:szCs w:val="32"/>
    </w:rPr>
  </w:style>
  <w:style w:type="paragraph" w:styleId="a4">
    <w:name w:val="footer"/>
    <w:basedOn w:val="a"/>
    <w:link w:val="Char"/>
    <w:uiPriority w:val="99"/>
    <w:rsid w:val="00DB36FA"/>
    <w:pPr>
      <w:tabs>
        <w:tab w:val="center" w:pos="4153"/>
        <w:tab w:val="right" w:pos="8306"/>
      </w:tabs>
      <w:snapToGrid w:val="0"/>
      <w:jc w:val="left"/>
    </w:pPr>
    <w:rPr>
      <w:rFonts w:ascii="Calibri" w:eastAsia="宋体" w:hAnsi="Calibri" w:cs="Calibri"/>
      <w:kern w:val="0"/>
      <w:sz w:val="18"/>
      <w:szCs w:val="18"/>
    </w:rPr>
  </w:style>
  <w:style w:type="character" w:customStyle="1" w:styleId="Char">
    <w:name w:val="页脚 Char"/>
    <w:basedOn w:val="a0"/>
    <w:link w:val="a4"/>
    <w:uiPriority w:val="99"/>
    <w:locked/>
    <w:rsid w:val="00DB36FA"/>
    <w:rPr>
      <w:rFonts w:cs="Times New Roman"/>
      <w:sz w:val="18"/>
      <w:szCs w:val="18"/>
    </w:rPr>
  </w:style>
  <w:style w:type="paragraph" w:styleId="a5">
    <w:name w:val="header"/>
    <w:basedOn w:val="a"/>
    <w:link w:val="Char0"/>
    <w:uiPriority w:val="99"/>
    <w:semiHidden/>
    <w:rsid w:val="00DB36FA"/>
    <w:pPr>
      <w:pBdr>
        <w:bottom w:val="single" w:sz="6" w:space="1" w:color="auto"/>
      </w:pBdr>
      <w:tabs>
        <w:tab w:val="center" w:pos="4153"/>
        <w:tab w:val="right" w:pos="8306"/>
      </w:tabs>
      <w:snapToGrid w:val="0"/>
      <w:jc w:val="center"/>
    </w:pPr>
    <w:rPr>
      <w:rFonts w:ascii="Calibri" w:eastAsia="宋体" w:hAnsi="Calibri" w:cs="Calibri"/>
      <w:kern w:val="0"/>
      <w:sz w:val="18"/>
      <w:szCs w:val="18"/>
    </w:rPr>
  </w:style>
  <w:style w:type="character" w:customStyle="1" w:styleId="Char0">
    <w:name w:val="页眉 Char"/>
    <w:basedOn w:val="a0"/>
    <w:link w:val="a5"/>
    <w:uiPriority w:val="99"/>
    <w:semiHidden/>
    <w:locked/>
    <w:rsid w:val="00DB36FA"/>
    <w:rPr>
      <w:rFonts w:cs="Times New Roman"/>
      <w:sz w:val="18"/>
      <w:szCs w:val="18"/>
    </w:rPr>
  </w:style>
  <w:style w:type="paragraph" w:styleId="a6">
    <w:name w:val="Normal (Web)"/>
    <w:basedOn w:val="a"/>
    <w:uiPriority w:val="99"/>
    <w:rsid w:val="00DB36FA"/>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99"/>
    <w:qFormat/>
    <w:locked/>
    <w:rsid w:val="00DB36FA"/>
    <w:rPr>
      <w:rFonts w:cs="Times New Roman"/>
      <w:b/>
      <w:bCs/>
    </w:rPr>
  </w:style>
  <w:style w:type="character" w:styleId="a8">
    <w:name w:val="page number"/>
    <w:basedOn w:val="a0"/>
    <w:uiPriority w:val="99"/>
    <w:rsid w:val="00DB36FA"/>
    <w:rPr>
      <w:rFonts w:cs="Times New Roman"/>
    </w:rPr>
  </w:style>
  <w:style w:type="paragraph" w:customStyle="1" w:styleId="CharChar3CharCharCharChar">
    <w:name w:val="Char Char3 Char Char Char Char"/>
    <w:basedOn w:val="a"/>
    <w:uiPriority w:val="99"/>
    <w:rsid w:val="00DB36FA"/>
    <w:rPr>
      <w:rFonts w:ascii="Calibri" w:eastAsia="宋体" w:hAnsi="Calibri" w:cs="Calibri"/>
      <w:sz w:val="21"/>
      <w:szCs w:val="21"/>
    </w:rPr>
  </w:style>
  <w:style w:type="character" w:customStyle="1" w:styleId="CharacterStyle2">
    <w:name w:val="Character Style 2"/>
    <w:uiPriority w:val="99"/>
    <w:rsid w:val="00DB36FA"/>
    <w:rPr>
      <w:sz w:val="20"/>
    </w:rPr>
  </w:style>
  <w:style w:type="character" w:customStyle="1" w:styleId="Char1">
    <w:name w:val="正文文本 Char"/>
    <w:uiPriority w:val="99"/>
    <w:locked/>
    <w:rsid w:val="00DB36FA"/>
    <w:rPr>
      <w:rFonts w:ascii="宋体" w:eastAsia="宋体"/>
      <w:sz w:val="30"/>
      <w:shd w:val="clear" w:color="auto" w:fill="FFFFFF"/>
    </w:rPr>
  </w:style>
  <w:style w:type="character" w:customStyle="1" w:styleId="Char10">
    <w:name w:val="正文文本 Char1"/>
    <w:uiPriority w:val="99"/>
    <w:semiHidden/>
    <w:locked/>
    <w:rsid w:val="00DB36FA"/>
    <w:rPr>
      <w:rFonts w:ascii="Times New Roman" w:eastAsia="仿宋_GB2312" w:hAnsi="Times New Roman"/>
      <w:sz w:val="20"/>
    </w:rPr>
  </w:style>
  <w:style w:type="character" w:customStyle="1" w:styleId="a9">
    <w:name w:val="正文文本_"/>
    <w:uiPriority w:val="99"/>
    <w:locked/>
    <w:rsid w:val="00DB36FA"/>
    <w:rPr>
      <w:rFonts w:ascii="宋体" w:eastAsia="宋体"/>
      <w:sz w:val="26"/>
    </w:rPr>
  </w:style>
  <w:style w:type="paragraph" w:customStyle="1" w:styleId="CharCharCharCharCharCharCharCharCharChar">
    <w:name w:val="Char Char Char Char Char Char Char Char Char Char"/>
    <w:basedOn w:val="a"/>
    <w:uiPriority w:val="99"/>
    <w:rsid w:val="00DB36FA"/>
    <w:rPr>
      <w:rFonts w:eastAsia="宋体"/>
      <w:sz w:val="21"/>
      <w:szCs w:val="21"/>
    </w:rPr>
  </w:style>
  <w:style w:type="paragraph" w:customStyle="1" w:styleId="CharChar3CharCharCharChar1">
    <w:name w:val="Char Char3 Char Char Char Char1"/>
    <w:basedOn w:val="a"/>
    <w:uiPriority w:val="99"/>
    <w:rsid w:val="00DB36FA"/>
    <w:rPr>
      <w:rFonts w:ascii="Calibri" w:eastAsia="宋体" w:hAnsi="Calibri" w:cs="Calibri"/>
      <w:sz w:val="21"/>
      <w:szCs w:val="21"/>
    </w:rPr>
  </w:style>
  <w:style w:type="paragraph" w:customStyle="1" w:styleId="CharChar3CharCharCharChar2">
    <w:name w:val="Char Char3 Char Char Char Char2"/>
    <w:basedOn w:val="a"/>
    <w:uiPriority w:val="99"/>
    <w:rsid w:val="00DB36FA"/>
    <w:rPr>
      <w:rFonts w:ascii="Calibri" w:eastAsia="宋体" w:hAnsi="Calibri" w:cs="Calibri"/>
      <w:sz w:val="21"/>
      <w:szCs w:val="21"/>
    </w:rPr>
  </w:style>
  <w:style w:type="paragraph" w:styleId="aa">
    <w:name w:val="Document Map"/>
    <w:basedOn w:val="a"/>
    <w:link w:val="Char3"/>
    <w:uiPriority w:val="99"/>
    <w:semiHidden/>
    <w:rsid w:val="00FD3E8F"/>
    <w:pPr>
      <w:shd w:val="clear" w:color="auto" w:fill="000080"/>
    </w:pPr>
  </w:style>
  <w:style w:type="character" w:customStyle="1" w:styleId="Char3">
    <w:name w:val="文档结构图 Char"/>
    <w:basedOn w:val="a0"/>
    <w:link w:val="aa"/>
    <w:uiPriority w:val="99"/>
    <w:semiHidden/>
    <w:locked/>
    <w:rsid w:val="00B06A45"/>
    <w:rPr>
      <w:rFonts w:ascii="Times New Roman" w:eastAsia="仿宋_GB2312" w:hAnsi="Times New Roman" w:cs="Times New Roman"/>
      <w:sz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253</Words>
  <Characters>1447</Characters>
  <Application>Microsoft Office Word</Application>
  <DocSecurity>0</DocSecurity>
  <Lines>12</Lines>
  <Paragraphs>3</Paragraphs>
  <ScaleCrop>false</ScaleCrop>
  <Company>Microsoft</Company>
  <LinksUpToDate>false</LinksUpToDate>
  <CharactersWithSpaces>1697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围绕一号工程 精准发力</dc:title>
  <dc:creator>john</dc:creator>
  <cp:lastModifiedBy>Windows 用户</cp:lastModifiedBy>
  <cp:revision>2</cp:revision>
  <cp:lastPrinted>2016-11-30T03:14:00Z</cp:lastPrinted>
  <dcterms:created xsi:type="dcterms:W3CDTF">2016-12-05T02:22:00Z</dcterms:created>
  <dcterms:modified xsi:type="dcterms:W3CDTF">2016-12-05T02:22:00Z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