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90" w:lineRule="exact"/>
        <w:jc w:val="left"/>
        <w:rPr>
          <w:rFonts w:ascii="宋体" w:hAnsi="宋体" w:eastAsia="宋体" w:cs="宋体"/>
          <w:kern w:val="0"/>
          <w:sz w:val="24"/>
          <w:szCs w:val="24"/>
        </w:rPr>
      </w:pPr>
      <w:r>
        <w:rPr>
          <w:rFonts w:hint="eastAsia" w:ascii="黑体" w:hAnsi="黑体" w:eastAsia="黑体" w:cs="宋体"/>
          <w:sz w:val="32"/>
          <w:szCs w:val="32"/>
        </w:rPr>
        <w:t>附件</w:t>
      </w:r>
      <w:r>
        <w:rPr>
          <w:rFonts w:ascii="Times New Roman" w:hAnsi="Times New Roman" w:eastAsia="仿宋_GB2312" w:cs="Times New Roman"/>
          <w:sz w:val="32"/>
          <w:szCs w:val="32"/>
        </w:rPr>
        <w:t>2</w:t>
      </w:r>
    </w:p>
    <w:p>
      <w:pPr>
        <w:widowControl/>
        <w:shd w:val="clear" w:color="auto" w:fill="FFFFFF"/>
        <w:spacing w:before="120" w:beforeLines="50" w:after="100" w:afterAutospacing="1" w:line="590" w:lineRule="exact"/>
        <w:jc w:val="center"/>
        <w:rPr>
          <w:rFonts w:ascii="方正大标宋简体" w:hAnsi="方正大标宋简体" w:eastAsia="方正大标宋简体" w:cs="方正大标宋简体"/>
          <w:spacing w:val="-11"/>
          <w:kern w:val="0"/>
          <w:sz w:val="44"/>
          <w:szCs w:val="44"/>
        </w:rPr>
      </w:pPr>
      <w:r>
        <w:rPr>
          <w:rFonts w:hint="eastAsia" w:ascii="方正大标宋简体" w:hAnsi="方正大标宋简体" w:eastAsia="方正大标宋简体" w:cs="方正大标宋简体"/>
          <w:spacing w:val="-11"/>
          <w:sz w:val="44"/>
          <w:szCs w:val="44"/>
        </w:rPr>
        <w:t>XX学校关于办理社会保障卡告家长书（样稿）</w:t>
      </w:r>
    </w:p>
    <w:p>
      <w:pPr>
        <w:widowControl/>
        <w:shd w:val="clear" w:color="auto" w:fill="FFFFFF"/>
        <w:spacing w:line="520" w:lineRule="exact"/>
        <w:jc w:val="left"/>
        <w:rPr>
          <w:rFonts w:ascii="宋体" w:hAnsi="宋体" w:eastAsia="宋体" w:cs="宋体"/>
          <w:kern w:val="0"/>
          <w:sz w:val="24"/>
          <w:szCs w:val="24"/>
        </w:rPr>
      </w:pPr>
      <w:r>
        <w:rPr>
          <w:rFonts w:ascii="Times New Roman" w:hAnsi="Times New Roman" w:eastAsia="仿宋" w:cs="Times New Roman"/>
          <w:sz w:val="32"/>
          <w:szCs w:val="32"/>
        </w:rPr>
        <w:t xml:space="preserve"> </w:t>
      </w:r>
      <w:r>
        <w:rPr>
          <w:rFonts w:ascii="仿宋_GB2312" w:hAnsi="Times New Roman" w:eastAsia="仿宋_GB2312" w:cs="Times New Roman"/>
          <w:sz w:val="32"/>
          <w:szCs w:val="32"/>
        </w:rPr>
        <w:t>尊敬的家长：</w:t>
      </w:r>
    </w:p>
    <w:p>
      <w:pPr>
        <w:widowControl/>
        <w:shd w:val="clear" w:color="auto" w:fill="FFFFFF"/>
        <w:spacing w:line="52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为加快推进我</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在校学生社会保障卡建设工作，切实保障在校学生</w:t>
      </w:r>
      <w:r>
        <w:rPr>
          <w:rFonts w:hint="eastAsia" w:ascii="仿宋_GB2312" w:hAnsi="Times New Roman" w:eastAsia="仿宋_GB2312" w:cs="Times New Roman"/>
          <w:sz w:val="32"/>
          <w:szCs w:val="32"/>
        </w:rPr>
        <w:t>社会保障</w:t>
      </w:r>
      <w:r>
        <w:rPr>
          <w:rFonts w:ascii="仿宋_GB2312" w:hAnsi="Times New Roman" w:eastAsia="仿宋_GB2312" w:cs="Times New Roman"/>
          <w:sz w:val="32"/>
          <w:szCs w:val="32"/>
        </w:rPr>
        <w:t>权益，根据</w:t>
      </w:r>
      <w:r>
        <w:rPr>
          <w:rFonts w:hint="eastAsia" w:ascii="仿宋_GB2312" w:hAnsi="Times New Roman" w:eastAsia="仿宋_GB2312" w:cs="Times New Roman"/>
          <w:sz w:val="32"/>
          <w:szCs w:val="32"/>
        </w:rPr>
        <w:t>隆回县</w:t>
      </w:r>
      <w:r>
        <w:rPr>
          <w:rFonts w:ascii="仿宋_GB2312" w:hAnsi="Times New Roman" w:eastAsia="仿宋_GB2312" w:cs="Times New Roman"/>
          <w:sz w:val="32"/>
          <w:szCs w:val="32"/>
        </w:rPr>
        <w:t>人力资源和社会保障局、</w:t>
      </w:r>
      <w:r>
        <w:rPr>
          <w:rFonts w:hint="eastAsia" w:ascii="仿宋_GB2312" w:hAnsi="Times New Roman" w:eastAsia="仿宋_GB2312" w:cs="Times New Roman"/>
          <w:sz w:val="32"/>
          <w:szCs w:val="32"/>
        </w:rPr>
        <w:t>隆回县</w:t>
      </w:r>
      <w:r>
        <w:rPr>
          <w:rFonts w:ascii="仿宋_GB2312" w:hAnsi="Times New Roman" w:eastAsia="仿宋_GB2312" w:cs="Times New Roman"/>
          <w:sz w:val="32"/>
          <w:szCs w:val="32"/>
        </w:rPr>
        <w:t>教育局的统一部署，拟在本校开展全部在校学生中华人民共和国社会保障卡数据采集和发行工作。</w:t>
      </w:r>
    </w:p>
    <w:p>
      <w:pPr>
        <w:widowControl/>
        <w:shd w:val="clear" w:color="auto" w:fill="FFFFFF"/>
        <w:spacing w:line="52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此次社会保障卡数据采集工作，其根本目的是通过发行加载了金融功能的社会保障卡、围绕在校学生搭建起社会保障卡应用环境，向在校学生提供更便捷高效的</w:t>
      </w:r>
      <w:r>
        <w:rPr>
          <w:rFonts w:hint="eastAsia" w:ascii="仿宋_GB2312" w:hAnsi="Times New Roman" w:eastAsia="仿宋_GB2312" w:cs="Times New Roman"/>
          <w:sz w:val="32"/>
          <w:szCs w:val="32"/>
        </w:rPr>
        <w:t>社会保障</w:t>
      </w:r>
      <w:r>
        <w:rPr>
          <w:rFonts w:ascii="仿宋_GB2312" w:hAnsi="Times New Roman" w:eastAsia="仿宋_GB2312" w:cs="Times New Roman"/>
          <w:sz w:val="32"/>
          <w:szCs w:val="32"/>
        </w:rPr>
        <w:t>服务。</w:t>
      </w:r>
      <w:r>
        <w:rPr>
          <w:rFonts w:ascii="Times New Roman" w:hAnsi="Times New Roman" w:eastAsia="仿宋_GB2312" w:cs="Times New Roman"/>
          <w:sz w:val="32"/>
          <w:szCs w:val="32"/>
        </w:rPr>
        <w:t xml:space="preserve"> </w:t>
      </w:r>
    </w:p>
    <w:p>
      <w:pPr>
        <w:widowControl/>
        <w:shd w:val="clear" w:color="auto" w:fill="FFFFFF"/>
        <w:spacing w:line="52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为保障制卡信息准确有效，请接此通知</w:t>
      </w:r>
      <w:r>
        <w:rPr>
          <w:rFonts w:ascii="Times New Roman" w:hAnsi="Times New Roman" w:eastAsia="仿宋_GB2312" w:cs="Times New Roman"/>
          <w:sz w:val="32"/>
          <w:szCs w:val="32"/>
        </w:rPr>
        <w:t>X</w:t>
      </w:r>
      <w:r>
        <w:rPr>
          <w:rFonts w:ascii="仿宋_GB2312" w:hAnsi="Times New Roman" w:eastAsia="仿宋_GB2312" w:cs="Times New Roman"/>
          <w:sz w:val="32"/>
          <w:szCs w:val="32"/>
        </w:rPr>
        <w:t>日内，提供学生</w:t>
      </w:r>
      <w:r>
        <w:rPr>
          <w:rFonts w:ascii="仿宋_GB2312" w:hAnsi="Times New Roman" w:eastAsia="仿宋_GB2312" w:cs="Times New Roman"/>
          <w:b/>
          <w:bCs/>
          <w:sz w:val="32"/>
          <w:szCs w:val="32"/>
        </w:rPr>
        <w:t>有效的身份证件（居民二代身份证正反面或标注身份证号码的户籍证明）复印件一份，并据实准确填写个人信息确认表后上交学校。</w:t>
      </w:r>
    </w:p>
    <w:p>
      <w:pPr>
        <w:widowControl/>
        <w:shd w:val="clear" w:color="auto" w:fill="FFFFFF"/>
        <w:spacing w:line="52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享有社会保障、持有社会保障卡是中华人民共和国公民权利，首次办理社会保障卡不收取任何费用。</w:t>
      </w:r>
    </w:p>
    <w:p>
      <w:pPr>
        <w:widowControl/>
        <w:shd w:val="clear" w:color="auto" w:fill="FFFFFF"/>
        <w:spacing w:line="52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亲爱的家长，让我们共同携起手来，为孩子创建一个高效、便捷的医疗和社会保障服务体系。</w:t>
      </w:r>
    </w:p>
    <w:p>
      <w:pPr>
        <w:widowControl/>
        <w:shd w:val="clear" w:color="auto" w:fill="FFFFFF"/>
        <w:spacing w:line="520" w:lineRule="exact"/>
        <w:ind w:firstLine="640" w:firstLineChars="200"/>
        <w:jc w:val="left"/>
        <w:rPr>
          <w:rFonts w:ascii="宋体" w:hAnsi="宋体" w:eastAsia="宋体" w:cs="宋体"/>
          <w:kern w:val="0"/>
          <w:sz w:val="24"/>
          <w:szCs w:val="24"/>
        </w:rPr>
      </w:pPr>
      <w:r>
        <w:rPr>
          <w:rFonts w:ascii="仿宋_GB2312" w:hAnsi="Times New Roman" w:eastAsia="仿宋_GB2312" w:cs="Times New Roman"/>
          <w:sz w:val="32"/>
          <w:szCs w:val="32"/>
        </w:rPr>
        <w:t>顺祝家长朋友们身体健康，家庭幸福！</w:t>
      </w:r>
    </w:p>
    <w:p>
      <w:pPr>
        <w:widowControl/>
        <w:shd w:val="clear" w:color="auto" w:fill="FFFFFF"/>
        <w:spacing w:line="52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p>
    <w:p>
      <w:pPr>
        <w:widowControl/>
        <w:shd w:val="clear" w:color="auto" w:fill="FFFFFF"/>
        <w:spacing w:line="520" w:lineRule="exact"/>
        <w:ind w:firstLine="640" w:firstLineChars="200"/>
        <w:jc w:val="left"/>
        <w:rPr>
          <w:rFonts w:ascii="宋体" w:hAnsi="宋体" w:eastAsia="宋体" w:cs="宋体"/>
          <w:kern w:val="0"/>
          <w:sz w:val="24"/>
          <w:szCs w:val="24"/>
        </w:rPr>
      </w:pPr>
      <w:r>
        <w:rPr>
          <w:rFonts w:hint="eastAsia" w:ascii="Times New Roman" w:hAnsi="Times New Roman" w:eastAsia="仿宋_GB2312" w:cs="Times New Roman"/>
          <w:sz w:val="32"/>
          <w:szCs w:val="32"/>
        </w:rPr>
        <w:t xml:space="preserve">                                   </w:t>
      </w:r>
      <w:r>
        <w:rPr>
          <w:rFonts w:ascii="Times New Roman" w:hAnsi="Times New Roman" w:eastAsia="仿宋" w:cs="Times New Roman"/>
          <w:sz w:val="32"/>
          <w:szCs w:val="32"/>
        </w:rPr>
        <w:t>XX</w:t>
      </w:r>
      <w:r>
        <w:rPr>
          <w:rFonts w:ascii="仿宋" w:hAnsi="仿宋" w:eastAsia="仿宋" w:cs="Times New Roman"/>
          <w:sz w:val="32"/>
          <w:szCs w:val="32"/>
        </w:rPr>
        <w:t>学校</w:t>
      </w:r>
    </w:p>
    <w:p>
      <w:pPr>
        <w:widowControl/>
        <w:shd w:val="clear" w:color="auto" w:fill="FFFFFF"/>
        <w:spacing w:line="520" w:lineRule="exact"/>
        <w:ind w:firstLine="5920" w:firstLineChars="1850"/>
        <w:jc w:val="left"/>
        <w:rPr>
          <w:rFonts w:ascii="宋体" w:hAnsi="宋体" w:eastAsia="宋体" w:cs="宋体"/>
          <w:kern w:val="0"/>
          <w:sz w:val="24"/>
          <w:szCs w:val="24"/>
        </w:rPr>
      </w:pPr>
      <w:r>
        <w:rPr>
          <w:rFonts w:ascii="仿宋" w:hAnsi="仿宋" w:eastAsia="仿宋" w:cs="Times New Roman"/>
          <w:sz w:val="32"/>
          <w:szCs w:val="32"/>
        </w:rPr>
        <w:t>年</w:t>
      </w:r>
      <w:r>
        <w:rPr>
          <w:rFonts w:ascii="Times New Roman" w:hAnsi="Times New Roman" w:eastAsia="仿宋" w:cs="Times New Roman"/>
          <w:sz w:val="32"/>
          <w:szCs w:val="32"/>
        </w:rPr>
        <w:t xml:space="preserve">  </w:t>
      </w:r>
      <w:r>
        <w:rPr>
          <w:rFonts w:ascii="仿宋" w:hAnsi="仿宋" w:eastAsia="仿宋" w:cs="Times New Roman"/>
          <w:sz w:val="32"/>
          <w:szCs w:val="32"/>
        </w:rPr>
        <w:t>月</w:t>
      </w:r>
      <w:r>
        <w:rPr>
          <w:rFonts w:ascii="Times New Roman" w:hAnsi="Times New Roman" w:eastAsia="仿宋" w:cs="Times New Roman"/>
          <w:sz w:val="32"/>
          <w:szCs w:val="32"/>
        </w:rPr>
        <w:t xml:space="preserve">  </w:t>
      </w:r>
      <w:r>
        <w:rPr>
          <w:rFonts w:ascii="仿宋" w:hAnsi="仿宋" w:eastAsia="仿宋" w:cs="Times New Roman"/>
          <w:sz w:val="32"/>
          <w:szCs w:val="32"/>
        </w:rPr>
        <w:t>日</w:t>
      </w:r>
      <w:r>
        <w:rPr>
          <w:rFonts w:ascii="Times New Roman" w:hAnsi="Times New Roman" w:eastAsia="仿宋" w:cs="Times New Roman"/>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E53319"/>
    <w:rsid w:val="40970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2019-06-19T08:07:10Z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