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spacing w:after="120" w:afterLines="50" w:line="600" w:lineRule="exact"/>
        <w:jc w:val="center"/>
        <w:rPr>
          <w:rFonts w:hint="default" w:ascii="Times New Roman" w:hAnsi="Times New Roman" w:eastAsia="仿宋_GB2312" w:cs="Times New Roman"/>
          <w:sz w:val="24"/>
        </w:rPr>
      </w:pPr>
      <w:r>
        <w:rPr>
          <w:rFonts w:hint="default" w:ascii="Times New Roman" w:hAnsi="Times New Roman" w:eastAsia="方正小标宋_GBK" w:cs="Times New Roman"/>
          <w:sz w:val="36"/>
          <w:szCs w:val="36"/>
        </w:rPr>
        <w:t>202</w:t>
      </w:r>
      <w:r>
        <w:rPr>
          <w:rFonts w:hint="default" w:ascii="Times New Roman" w:hAnsi="Times New Roman" w:eastAsia="方正小标宋_GBK" w:cs="Times New Roman"/>
          <w:sz w:val="36"/>
          <w:szCs w:val="36"/>
          <w:lang w:val="en-US" w:eastAsia="zh-CN"/>
        </w:rPr>
        <w:t>2</w:t>
      </w:r>
      <w:r>
        <w:rPr>
          <w:rFonts w:hint="default" w:ascii="Times New Roman" w:hAnsi="Times New Roman" w:eastAsia="方正小标宋_GBK" w:cs="Times New Roman"/>
          <w:sz w:val="36"/>
          <w:szCs w:val="36"/>
        </w:rPr>
        <w:t>年度部门整体支出绩效评价基础数据表</w:t>
      </w:r>
    </w:p>
    <w:tbl>
      <w:tblPr>
        <w:tblStyle w:val="2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110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94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85.45%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  <w:t>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22.91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23.20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22.90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15.20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15.20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15.19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0.00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15.20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15.20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15.19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0.00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7.71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8.00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7.71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4242.44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6293.25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4628.03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 xml:space="preserve">    1、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中央补助地方资金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highlight w:val="none"/>
                <w:lang w:val="en-US" w:eastAsia="zh-CN" w:bidi="ar-SA"/>
              </w:rPr>
              <w:t>3167.69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3995.21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3873.97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 xml:space="preserve">    2、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其他事业发展资金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highlight w:val="none"/>
                <w:lang w:val="en-US" w:eastAsia="zh-CN" w:bidi="ar-SA"/>
              </w:rPr>
              <w:t>262.48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668.10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486.32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3、省级专项资金（一个专项一行）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146.45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269.32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138.52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旅游发展专项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0.00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100.00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both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eastAsia="zh-CN"/>
              </w:rPr>
              <w:t>文化事业发展专项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13.68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36.32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36.32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文化产业发展专项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  <w:t>132.77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纪念馆安防工程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133.00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firstLine="400" w:firstLineChars="200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4、单位资金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665.82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1360.62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129.22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134.30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0.78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0</w:t>
            </w:r>
            <w:r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0</w:t>
            </w:r>
            <w:r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0</w:t>
            </w:r>
            <w:r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0</w:t>
            </w:r>
            <w:r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0</w:t>
            </w:r>
            <w:r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0</w:t>
            </w:r>
            <w:r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1130.49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902.03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902.03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90.54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楼堂馆所控制情况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（202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  <w:t>批复规模</w:t>
            </w:r>
            <w:r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  <w:t>（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  <w:t>实际规模（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0"/>
                <w:szCs w:val="20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《馆财务审批管理制度》、《预算业务管理制度》、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《国有资产管理制度》、《仓库管理制度》、《采购管理办法》、《工会采购管理办法》等</w:t>
            </w:r>
          </w:p>
        </w:tc>
      </w:tr>
    </w:tbl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</w:rPr>
      </w:pPr>
      <w:r>
        <w:rPr>
          <w:rFonts w:hint="default" w:ascii="Times New Roman" w:hAnsi="Times New Roman" w:eastAsia="仿宋_GB2312" w:cs="Times New Roman"/>
          <w:sz w:val="22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</w:rPr>
      </w:pPr>
    </w:p>
    <w:p>
      <w:bookmarkStart w:id="0" w:name="_GoBack"/>
      <w:r>
        <w:rPr>
          <w:rFonts w:hint="default" w:ascii="Times New Roman" w:hAnsi="Times New Roman" w:eastAsia="仿宋_GB2312" w:cs="Times New Roman"/>
          <w:sz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lang w:eastAsia="zh-CN"/>
        </w:rPr>
        <w:t>章睿</w:t>
      </w:r>
      <w:r>
        <w:rPr>
          <w:rFonts w:hint="default" w:ascii="Times New Roman" w:hAnsi="Times New Roman" w:eastAsia="仿宋_GB2312" w:cs="Times New Roman"/>
          <w:sz w:val="22"/>
        </w:rPr>
        <w:t xml:space="preserve">  填报日期：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2023.4.13</w:t>
      </w:r>
      <w:r>
        <w:rPr>
          <w:rFonts w:hint="default" w:ascii="Times New Roman" w:hAnsi="Times New Roman" w:eastAsia="仿宋_GB2312" w:cs="Times New Roman"/>
          <w:sz w:val="22"/>
        </w:rPr>
        <w:t xml:space="preserve">  联系电话：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0731-55651208</w:t>
      </w:r>
      <w:r>
        <w:rPr>
          <w:rFonts w:hint="default" w:ascii="Times New Roman" w:hAnsi="Times New Roman" w:eastAsia="仿宋_GB2312" w:cs="Times New Roman"/>
          <w:sz w:val="22"/>
        </w:rPr>
        <w:t xml:space="preserve">   单位负责人签字：</w:t>
      </w:r>
    </w:p>
    <w:bookmarkEnd w:id="0"/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iNTMzOTU1M2QwYWE3ZDAxYmZiMjMzMmRkNGE4NDYifQ=="/>
  </w:docVars>
  <w:rsids>
    <w:rsidRoot w:val="40DF420A"/>
    <w:rsid w:val="0E384AE4"/>
    <w:rsid w:val="1BA474CA"/>
    <w:rsid w:val="26E6532E"/>
    <w:rsid w:val="310271F1"/>
    <w:rsid w:val="37B81B43"/>
    <w:rsid w:val="39791300"/>
    <w:rsid w:val="40DF420A"/>
    <w:rsid w:val="6BC1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508</Words>
  <Characters>754</Characters>
  <Lines>0</Lines>
  <Paragraphs>0</Paragraphs>
  <TotalTime>636</TotalTime>
  <ScaleCrop>false</ScaleCrop>
  <LinksUpToDate>false</LinksUpToDate>
  <CharactersWithSpaces>877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2023-03-24T00:51:00Z</dcterms:created>
  <dc:creator>睿妹</dc:creator>
  <cp:lastModifiedBy>睿妹</cp:lastModifiedBy>
  <dcterms:modified xsi:type="dcterms:W3CDTF">2023-04-13T00:36:10Z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D8B93BC85F414B00B61F937555817708</vt:lpwstr>
  </property>
</Properties>
</file>