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84" w:tblpY="185"/>
        <w:tblOverlap w:val="never"/>
        <w:tblW w:w="98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3"/>
        <w:gridCol w:w="1418"/>
        <w:gridCol w:w="945"/>
        <w:gridCol w:w="1086"/>
        <w:gridCol w:w="1652"/>
        <w:gridCol w:w="1798"/>
        <w:gridCol w:w="1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821" w:type="dxa"/>
            <w:gridSpan w:val="7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新田县农村电子商务服务站及网店建设项目申请表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是否开设网店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□微店□淘宝□京东□其他</w:t>
            </w:r>
          </w:p>
        </w:tc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QQ号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网店地址（ID或店铺名）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从业状况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5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□城镇失业人员             □农村转移劳动者                         □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高校毕业生           □贫困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户    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8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8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9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经历</w:t>
            </w:r>
          </w:p>
        </w:tc>
        <w:tc>
          <w:tcPr>
            <w:tcW w:w="8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3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宋体" w:cs="Tahom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ahoma" w:hAnsi="Tahoma" w:eastAsia="宋体" w:cs="Tahoma"/>
                <w:i w:val="0"/>
                <w:color w:val="000000"/>
                <w:sz w:val="21"/>
                <w:szCs w:val="21"/>
                <w:u w:val="none"/>
                <w:lang w:eastAsia="zh-CN"/>
              </w:rPr>
              <w:t>申报理由</w:t>
            </w:r>
          </w:p>
        </w:tc>
        <w:tc>
          <w:tcPr>
            <w:tcW w:w="8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服务点所在行政村意见</w:t>
            </w:r>
          </w:p>
        </w:tc>
        <w:tc>
          <w:tcPr>
            <w:tcW w:w="8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（盖章）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年    月 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1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县电商办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</w:t>
            </w:r>
          </w:p>
        </w:tc>
        <w:tc>
          <w:tcPr>
            <w:tcW w:w="8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（盖章）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        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年    月   日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+西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鑺ョ珶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C596E"/>
    <w:rsid w:val="3DED44A1"/>
    <w:rsid w:val="745C59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2017-06-09T08:03:00Z</dcterms:created>
  <dc:creator>Administrator</dc:creator>
  <cp:lastModifiedBy>Administrator</cp:lastModifiedBy>
  <dcterms:modified xsi:type="dcterms:W3CDTF">2017-06-09T08:04:12Z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