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992"/>
        <w:gridCol w:w="2200"/>
        <w:gridCol w:w="2194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新田县2018年公开招聘教师职位表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普通全日制本科及以上院校毕业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体育相关专业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具有高中相应学科教师资格证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职中音乐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音乐相关专业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职中美术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美术相关专业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信息技术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普通全日制专科及以上院校毕业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信息相关专业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可暂不具备教师资格证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职中汽修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机械维修相关专业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职中电子电工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电子相关专业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本科及以上毕业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化学相关专业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具有初中及以上相应学科教师资格证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本科及以上毕业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地理相关专业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农村中小学英语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普通全日制专科及以上毕业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英语相关专业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具有小学及以上相应学科教师资格证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农村中小学体育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普通全日制专科及以上毕业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体育相关专业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农村中小学美术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普通全日制专科及以上毕业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美术相关专业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农村中小学音乐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普通全日制专科及以上毕业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音乐相关专业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农村小学语数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专科及以上（在我县公办学校或公办幼儿园累计工作满1年及以上的临聘人员学历可放宽至中专及以上）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具有小学及以上教师资格证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乡镇公办幼儿园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普通三年或三年以上学制的全日制中专及以上毕业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幼儿教育（或学前教育）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具有幼儿园及以上教师资格证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普通全日制专科及以上毕业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音乐、舞蹈、体育或美术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70C80"/>
    <w:rsid w:val="60970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2018-03-21T08:11:00Z</dcterms:created>
  <dc:creator>无湘不成军</dc:creator>
  <cp:lastModifiedBy>无湘不成军</cp:lastModifiedBy>
  <dcterms:modified xsi:type="dcterms:W3CDTF">2018-03-21T08:12:17Z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